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52" w:rsidRPr="00843118" w:rsidRDefault="0032032C" w:rsidP="00ED6E1F">
      <w:pPr>
        <w:spacing w:after="0" w:line="240" w:lineRule="auto"/>
        <w:ind w:firstLine="426"/>
        <w:jc w:val="center"/>
        <w:rPr>
          <w:sz w:val="28"/>
          <w:szCs w:val="28"/>
        </w:rPr>
      </w:pPr>
      <w:r w:rsidRPr="00843118">
        <w:rPr>
          <w:sz w:val="28"/>
          <w:szCs w:val="28"/>
        </w:rPr>
        <w:t xml:space="preserve">Информация </w:t>
      </w:r>
      <w:r w:rsidR="001576BD" w:rsidRPr="00843118">
        <w:rPr>
          <w:sz w:val="28"/>
          <w:szCs w:val="28"/>
        </w:rPr>
        <w:t xml:space="preserve"> о работе</w:t>
      </w:r>
      <w:r w:rsidR="00E142C2" w:rsidRPr="00843118">
        <w:rPr>
          <w:sz w:val="28"/>
          <w:szCs w:val="28"/>
        </w:rPr>
        <w:t xml:space="preserve"> М</w:t>
      </w:r>
      <w:r w:rsidR="00F076CA" w:rsidRPr="00843118">
        <w:rPr>
          <w:sz w:val="28"/>
          <w:szCs w:val="28"/>
        </w:rPr>
        <w:t>У</w:t>
      </w:r>
      <w:r w:rsidR="00E142C2" w:rsidRPr="00843118">
        <w:rPr>
          <w:sz w:val="28"/>
          <w:szCs w:val="28"/>
        </w:rPr>
        <w:t xml:space="preserve"> ДПО</w:t>
      </w:r>
      <w:r w:rsidR="00F076CA" w:rsidRPr="00843118">
        <w:rPr>
          <w:sz w:val="28"/>
          <w:szCs w:val="28"/>
        </w:rPr>
        <w:t xml:space="preserve"> «ИМЦ» </w:t>
      </w:r>
      <w:r w:rsidRPr="00843118">
        <w:rPr>
          <w:sz w:val="28"/>
          <w:szCs w:val="28"/>
        </w:rPr>
        <w:t xml:space="preserve"> </w:t>
      </w:r>
      <w:proofErr w:type="spellStart"/>
      <w:proofErr w:type="gramStart"/>
      <w:r w:rsidRPr="00843118">
        <w:rPr>
          <w:sz w:val="28"/>
          <w:szCs w:val="28"/>
        </w:rPr>
        <w:t>Гаврилов-Ямског</w:t>
      </w:r>
      <w:r w:rsidR="001576BD" w:rsidRPr="00843118">
        <w:rPr>
          <w:sz w:val="28"/>
          <w:szCs w:val="28"/>
        </w:rPr>
        <w:t>о</w:t>
      </w:r>
      <w:proofErr w:type="spellEnd"/>
      <w:proofErr w:type="gramEnd"/>
      <w:r w:rsidR="001576BD" w:rsidRPr="00843118">
        <w:rPr>
          <w:sz w:val="28"/>
          <w:szCs w:val="28"/>
        </w:rPr>
        <w:t xml:space="preserve"> муниципального райо</w:t>
      </w:r>
      <w:r w:rsidR="00A05E9C" w:rsidRPr="00843118">
        <w:rPr>
          <w:sz w:val="28"/>
          <w:szCs w:val="28"/>
        </w:rPr>
        <w:t>на в</w:t>
      </w:r>
      <w:r w:rsidR="00A72156" w:rsidRPr="00843118">
        <w:rPr>
          <w:sz w:val="28"/>
          <w:szCs w:val="28"/>
        </w:rPr>
        <w:t xml:space="preserve"> </w:t>
      </w:r>
      <w:r w:rsidR="005C5C0B" w:rsidRPr="00843118">
        <w:rPr>
          <w:sz w:val="28"/>
          <w:szCs w:val="28"/>
        </w:rPr>
        <w:t>20</w:t>
      </w:r>
      <w:r w:rsidR="00E142C2" w:rsidRPr="00843118">
        <w:rPr>
          <w:sz w:val="28"/>
          <w:szCs w:val="28"/>
        </w:rPr>
        <w:t>16</w:t>
      </w:r>
      <w:r w:rsidR="005C595B" w:rsidRPr="00843118">
        <w:rPr>
          <w:sz w:val="28"/>
          <w:szCs w:val="28"/>
        </w:rPr>
        <w:t>-2017 учебный год</w:t>
      </w:r>
    </w:p>
    <w:p w:rsidR="00FE1BE6" w:rsidRPr="00843118" w:rsidRDefault="00FE1BE6" w:rsidP="00ED6E1F">
      <w:pPr>
        <w:spacing w:after="0" w:line="240" w:lineRule="auto"/>
        <w:ind w:firstLine="426"/>
        <w:jc w:val="center"/>
        <w:rPr>
          <w:sz w:val="28"/>
          <w:szCs w:val="28"/>
        </w:rPr>
      </w:pPr>
    </w:p>
    <w:p w:rsidR="00FD53E2" w:rsidRPr="00843118" w:rsidRDefault="00FE1BE6" w:rsidP="0094240A">
      <w:pPr>
        <w:spacing w:after="0" w:line="240" w:lineRule="auto"/>
        <w:ind w:firstLine="426"/>
        <w:rPr>
          <w:sz w:val="28"/>
          <w:szCs w:val="28"/>
        </w:rPr>
      </w:pPr>
      <w:r w:rsidRPr="00843118">
        <w:rPr>
          <w:sz w:val="28"/>
          <w:szCs w:val="28"/>
        </w:rPr>
        <w:t>1.Обучены по программам повышения кв</w:t>
      </w:r>
      <w:r w:rsidR="005C595B" w:rsidRPr="00843118">
        <w:rPr>
          <w:sz w:val="28"/>
          <w:szCs w:val="28"/>
        </w:rPr>
        <w:t>алификации за период с 1.09</w:t>
      </w:r>
      <w:r w:rsidR="00E142C2" w:rsidRPr="00843118">
        <w:rPr>
          <w:sz w:val="28"/>
          <w:szCs w:val="28"/>
        </w:rPr>
        <w:t>.2016</w:t>
      </w:r>
      <w:r w:rsidR="005C595B" w:rsidRPr="00843118">
        <w:rPr>
          <w:sz w:val="28"/>
          <w:szCs w:val="28"/>
        </w:rPr>
        <w:t xml:space="preserve"> по 30.06.2017г.  271</w:t>
      </w:r>
      <w:r w:rsidR="00FD53E2" w:rsidRPr="00843118">
        <w:rPr>
          <w:sz w:val="28"/>
          <w:szCs w:val="28"/>
        </w:rPr>
        <w:t xml:space="preserve"> человек</w:t>
      </w:r>
      <w:proofErr w:type="gramStart"/>
      <w:r w:rsidR="00FD53E2" w:rsidRPr="00843118">
        <w:rPr>
          <w:sz w:val="28"/>
          <w:szCs w:val="28"/>
        </w:rPr>
        <w:t xml:space="preserve"> ,</w:t>
      </w:r>
      <w:proofErr w:type="gramEnd"/>
      <w:r w:rsidR="00003671" w:rsidRPr="00843118">
        <w:rPr>
          <w:sz w:val="28"/>
          <w:szCs w:val="28"/>
        </w:rPr>
        <w:t xml:space="preserve"> </w:t>
      </w:r>
      <w:r w:rsidR="0094240A" w:rsidRPr="00843118">
        <w:rPr>
          <w:sz w:val="28"/>
          <w:szCs w:val="28"/>
        </w:rPr>
        <w:t>в том числе обучены на базе района без отрыва от работы 192 педагога и руководителя ОО.</w:t>
      </w:r>
    </w:p>
    <w:p w:rsidR="00146082" w:rsidRPr="00843118" w:rsidRDefault="00146082" w:rsidP="00FD53E2">
      <w:pPr>
        <w:spacing w:after="0" w:line="240" w:lineRule="auto"/>
        <w:jc w:val="both"/>
        <w:rPr>
          <w:sz w:val="28"/>
          <w:szCs w:val="28"/>
        </w:rPr>
      </w:pPr>
    </w:p>
    <w:p w:rsidR="00146082" w:rsidRPr="00843118" w:rsidRDefault="00146082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C57CB3" w:rsidRPr="00843118" w:rsidRDefault="00FD53E2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>2</w:t>
      </w:r>
      <w:r w:rsidR="00146082" w:rsidRPr="00843118">
        <w:rPr>
          <w:sz w:val="28"/>
          <w:szCs w:val="28"/>
        </w:rPr>
        <w:t>.</w:t>
      </w:r>
      <w:r w:rsidR="00A95094" w:rsidRPr="00843118">
        <w:rPr>
          <w:sz w:val="28"/>
          <w:szCs w:val="28"/>
        </w:rPr>
        <w:t xml:space="preserve"> В целях привлечения и продвижения новых образовательных методик и технологий</w:t>
      </w:r>
      <w:r w:rsidR="00A454FB" w:rsidRPr="00843118">
        <w:rPr>
          <w:sz w:val="28"/>
          <w:szCs w:val="28"/>
        </w:rPr>
        <w:t>, авторских проектов и передовых идей</w:t>
      </w:r>
      <w:r w:rsidR="00C57CB3" w:rsidRPr="00843118">
        <w:rPr>
          <w:sz w:val="28"/>
          <w:szCs w:val="28"/>
        </w:rPr>
        <w:t xml:space="preserve"> </w:t>
      </w:r>
      <w:r w:rsidR="00A454FB" w:rsidRPr="00843118">
        <w:rPr>
          <w:sz w:val="28"/>
          <w:szCs w:val="28"/>
        </w:rPr>
        <w:t>в</w:t>
      </w:r>
      <w:r w:rsidR="00A95094" w:rsidRPr="00843118">
        <w:rPr>
          <w:sz w:val="28"/>
          <w:szCs w:val="28"/>
        </w:rPr>
        <w:t xml:space="preserve"> марте 2017</w:t>
      </w:r>
      <w:r w:rsidR="00132499" w:rsidRPr="00843118">
        <w:rPr>
          <w:sz w:val="28"/>
          <w:szCs w:val="28"/>
        </w:rPr>
        <w:t xml:space="preserve"> </w:t>
      </w:r>
      <w:r w:rsidR="00A95094" w:rsidRPr="00843118">
        <w:rPr>
          <w:sz w:val="28"/>
          <w:szCs w:val="28"/>
        </w:rPr>
        <w:t>года  была проведена  Седьмая</w:t>
      </w:r>
      <w:r w:rsidR="002C7CA0" w:rsidRPr="00843118">
        <w:rPr>
          <w:sz w:val="28"/>
          <w:szCs w:val="28"/>
        </w:rPr>
        <w:t xml:space="preserve"> </w:t>
      </w:r>
      <w:r w:rsidR="00132499" w:rsidRPr="00843118">
        <w:rPr>
          <w:sz w:val="28"/>
          <w:szCs w:val="28"/>
        </w:rPr>
        <w:t>муниципальная Ярмарка педагогическ</w:t>
      </w:r>
      <w:r w:rsidR="00DB0340" w:rsidRPr="00843118">
        <w:rPr>
          <w:sz w:val="28"/>
          <w:szCs w:val="28"/>
        </w:rPr>
        <w:t>их иде</w:t>
      </w:r>
      <w:r w:rsidR="00A95094" w:rsidRPr="00843118">
        <w:rPr>
          <w:sz w:val="28"/>
          <w:szCs w:val="28"/>
        </w:rPr>
        <w:t>й по проблеме «Воспитание и социализаци</w:t>
      </w:r>
      <w:r w:rsidR="0080413F" w:rsidRPr="00843118">
        <w:rPr>
          <w:sz w:val="28"/>
          <w:szCs w:val="28"/>
        </w:rPr>
        <w:t>я в образовательных организация</w:t>
      </w:r>
      <w:proofErr w:type="gramStart"/>
      <w:r w:rsidR="00A95094" w:rsidRPr="00843118">
        <w:rPr>
          <w:sz w:val="28"/>
          <w:szCs w:val="28"/>
        </w:rPr>
        <w:t xml:space="preserve"> :</w:t>
      </w:r>
      <w:proofErr w:type="gramEnd"/>
      <w:r w:rsidR="00A95094" w:rsidRPr="00843118">
        <w:rPr>
          <w:sz w:val="28"/>
          <w:szCs w:val="28"/>
        </w:rPr>
        <w:t xml:space="preserve"> новые ориентиры</w:t>
      </w:r>
      <w:r w:rsidR="001C6D2C" w:rsidRPr="00843118">
        <w:rPr>
          <w:sz w:val="28"/>
          <w:szCs w:val="28"/>
        </w:rPr>
        <w:t>»</w:t>
      </w:r>
      <w:r w:rsidR="00623C9C" w:rsidRPr="00843118">
        <w:rPr>
          <w:sz w:val="28"/>
          <w:szCs w:val="28"/>
        </w:rPr>
        <w:t>,</w:t>
      </w:r>
      <w:r w:rsidR="001C6D2C" w:rsidRPr="00843118">
        <w:rPr>
          <w:sz w:val="28"/>
          <w:szCs w:val="28"/>
        </w:rPr>
        <w:t xml:space="preserve"> </w:t>
      </w:r>
      <w:r w:rsidR="00623C9C" w:rsidRPr="00843118">
        <w:rPr>
          <w:sz w:val="28"/>
          <w:szCs w:val="28"/>
        </w:rPr>
        <w:t>которая способствовала развитию современной информационно-образовательной среды в муниципальной системе образования</w:t>
      </w:r>
      <w:r w:rsidR="00D07C26" w:rsidRPr="00843118">
        <w:rPr>
          <w:sz w:val="28"/>
          <w:szCs w:val="28"/>
        </w:rPr>
        <w:t>,</w:t>
      </w:r>
      <w:r w:rsidR="001C6D2C" w:rsidRPr="00843118">
        <w:rPr>
          <w:sz w:val="28"/>
          <w:szCs w:val="28"/>
        </w:rPr>
        <w:t xml:space="preserve"> </w:t>
      </w:r>
      <w:r w:rsidR="005A1B96" w:rsidRPr="00843118">
        <w:rPr>
          <w:sz w:val="28"/>
          <w:szCs w:val="28"/>
        </w:rPr>
        <w:t>инициированию педагогиче</w:t>
      </w:r>
      <w:r w:rsidR="001C6D2C" w:rsidRPr="00843118">
        <w:rPr>
          <w:sz w:val="28"/>
          <w:szCs w:val="28"/>
        </w:rPr>
        <w:t>ской общественности к обобщению</w:t>
      </w:r>
      <w:r w:rsidR="005A1B96" w:rsidRPr="00843118">
        <w:rPr>
          <w:sz w:val="28"/>
          <w:szCs w:val="28"/>
        </w:rPr>
        <w:t>,</w:t>
      </w:r>
      <w:r w:rsidR="001C6D2C" w:rsidRPr="00843118">
        <w:rPr>
          <w:sz w:val="28"/>
          <w:szCs w:val="28"/>
        </w:rPr>
        <w:t xml:space="preserve"> </w:t>
      </w:r>
      <w:r w:rsidR="005A1B96" w:rsidRPr="00843118">
        <w:rPr>
          <w:sz w:val="28"/>
          <w:szCs w:val="28"/>
        </w:rPr>
        <w:t xml:space="preserve">представлению опыта по данной теме,  </w:t>
      </w:r>
      <w:r w:rsidR="00D07C26" w:rsidRPr="00843118">
        <w:rPr>
          <w:sz w:val="28"/>
          <w:szCs w:val="28"/>
        </w:rPr>
        <w:t xml:space="preserve"> мотивации педагогов  к повышению качества интеллектуального  продукта.</w:t>
      </w:r>
      <w:r w:rsidR="00DB0340" w:rsidRPr="00843118">
        <w:rPr>
          <w:sz w:val="28"/>
          <w:szCs w:val="28"/>
        </w:rPr>
        <w:t xml:space="preserve"> </w:t>
      </w:r>
      <w:r w:rsidR="00F50A71" w:rsidRPr="00843118">
        <w:rPr>
          <w:sz w:val="28"/>
          <w:szCs w:val="28"/>
        </w:rPr>
        <w:t xml:space="preserve">Ярмарка педагогических инноваций является одним из масштабных социально-педагогических явлений в системе образования России, получившим широкое признание и в педагогической среде нашего муниципального района. </w:t>
      </w:r>
      <w:r w:rsidR="00DB0340" w:rsidRPr="00843118">
        <w:rPr>
          <w:sz w:val="28"/>
          <w:szCs w:val="28"/>
        </w:rPr>
        <w:t>В</w:t>
      </w:r>
      <w:r w:rsidR="00F50A71" w:rsidRPr="00843118">
        <w:rPr>
          <w:sz w:val="28"/>
          <w:szCs w:val="28"/>
        </w:rPr>
        <w:t xml:space="preserve"> этом году на нашу Ярмарку было представлено 56 методических материалов из 21 образовательной организации: ДОО-9, общеобразовательные школы- 10, муниципальное бюджетное учреждение дополнительного образования «Дворец детского творчества», </w:t>
      </w:r>
      <w:proofErr w:type="spellStart"/>
      <w:proofErr w:type="gramStart"/>
      <w:r w:rsidR="00F50A71" w:rsidRPr="00843118">
        <w:rPr>
          <w:sz w:val="28"/>
          <w:szCs w:val="28"/>
        </w:rPr>
        <w:t>Гаврилов-Ямская</w:t>
      </w:r>
      <w:proofErr w:type="spellEnd"/>
      <w:proofErr w:type="gramEnd"/>
      <w:r w:rsidR="00F50A71" w:rsidRPr="00843118">
        <w:rPr>
          <w:sz w:val="28"/>
          <w:szCs w:val="28"/>
        </w:rPr>
        <w:t xml:space="preserve"> ДЮСШ. Авторами методических материалов стал 91 педагог.</w:t>
      </w:r>
    </w:p>
    <w:p w:rsidR="004B6DBE" w:rsidRPr="00843118" w:rsidRDefault="004B6DBE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4B6DBE" w:rsidRPr="00843118" w:rsidRDefault="004B6DBE" w:rsidP="004B6DBE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>3.В целях популяризации использования мультимедиа технологий в образовательной деятельности, визуализации образовательной  деятельности, содействия повышению уровня ИК</w:t>
      </w:r>
      <w:proofErr w:type="gramStart"/>
      <w:r w:rsidRPr="00843118">
        <w:rPr>
          <w:sz w:val="28"/>
          <w:szCs w:val="28"/>
        </w:rPr>
        <w:t>Т-</w:t>
      </w:r>
      <w:proofErr w:type="gramEnd"/>
      <w:r w:rsidRPr="00843118">
        <w:rPr>
          <w:sz w:val="28"/>
          <w:szCs w:val="28"/>
        </w:rPr>
        <w:t xml:space="preserve"> компетентности организован и проведен  муниципальный конкурс « Моя лучшая презентация», в котором приняли участие 11 педагогов из 6 дошкольных образовательных учреждений .</w:t>
      </w:r>
    </w:p>
    <w:p w:rsidR="000616AF" w:rsidRPr="00843118" w:rsidRDefault="000616AF" w:rsidP="0020588A">
      <w:pPr>
        <w:spacing w:after="0" w:line="240" w:lineRule="auto"/>
        <w:jc w:val="both"/>
        <w:rPr>
          <w:sz w:val="28"/>
          <w:szCs w:val="28"/>
        </w:rPr>
      </w:pPr>
    </w:p>
    <w:p w:rsidR="00FD53E2" w:rsidRPr="00843118" w:rsidRDefault="00FD53E2" w:rsidP="00FD53E2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FD53E2" w:rsidRPr="00843118" w:rsidRDefault="00FD53E2" w:rsidP="00FD53E2">
      <w:pPr>
        <w:spacing w:after="0" w:line="240" w:lineRule="auto"/>
        <w:jc w:val="both"/>
        <w:rPr>
          <w:sz w:val="28"/>
          <w:szCs w:val="28"/>
        </w:rPr>
      </w:pP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20588A" w:rsidRPr="00843118" w:rsidRDefault="0020588A" w:rsidP="0020588A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>4.</w:t>
      </w:r>
      <w:r w:rsidR="006B7D37" w:rsidRPr="00843118">
        <w:rPr>
          <w:sz w:val="28"/>
          <w:szCs w:val="28"/>
        </w:rPr>
        <w:t>В</w:t>
      </w:r>
      <w:r w:rsidR="004B6DBE" w:rsidRPr="00843118">
        <w:rPr>
          <w:sz w:val="28"/>
          <w:szCs w:val="28"/>
        </w:rPr>
        <w:t xml:space="preserve"> течение 2016-2017</w:t>
      </w:r>
      <w:r w:rsidR="00FD53E2" w:rsidRPr="00843118">
        <w:rPr>
          <w:sz w:val="28"/>
          <w:szCs w:val="28"/>
        </w:rPr>
        <w:t xml:space="preserve"> </w:t>
      </w:r>
      <w:r w:rsidR="004B6DBE" w:rsidRPr="00843118">
        <w:rPr>
          <w:sz w:val="28"/>
          <w:szCs w:val="28"/>
        </w:rPr>
        <w:t>учебного</w:t>
      </w:r>
      <w:r w:rsidR="00FD53E2" w:rsidRPr="00843118">
        <w:rPr>
          <w:sz w:val="28"/>
          <w:szCs w:val="28"/>
        </w:rPr>
        <w:t xml:space="preserve"> года на базе учреждений образования была организована работа 4 региональных площадок (Средняя школа №1,МДОУ «Детский сад №3 «Солнышко», Великосельская СШ, ЧДОУ «Детский сад «Кораблик») и 9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</w:t>
      </w:r>
      <w:r w:rsidR="00FD53E2" w:rsidRPr="00843118">
        <w:rPr>
          <w:sz w:val="28"/>
          <w:szCs w:val="28"/>
        </w:rPr>
        <w:lastRenderedPageBreak/>
        <w:t xml:space="preserve">звеньях общеобразовательных школ. В течение  учебного года каждая инновационная площадка по мере накопления и апробации практического опыта, </w:t>
      </w:r>
      <w:proofErr w:type="gramStart"/>
      <w:r w:rsidR="00FD53E2" w:rsidRPr="00843118">
        <w:rPr>
          <w:sz w:val="28"/>
          <w:szCs w:val="28"/>
        </w:rPr>
        <w:t>используя различные формы взаимодействия с другими образовательными учреждениями представляла</w:t>
      </w:r>
      <w:proofErr w:type="gramEnd"/>
      <w:r w:rsidR="00FD53E2" w:rsidRPr="00843118">
        <w:rPr>
          <w:sz w:val="28"/>
          <w:szCs w:val="28"/>
        </w:rPr>
        <w:t xml:space="preserve"> опыт работы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информационно- методического центра. </w:t>
      </w:r>
      <w:r w:rsidR="00F7632D" w:rsidRPr="00843118">
        <w:rPr>
          <w:sz w:val="28"/>
          <w:szCs w:val="28"/>
        </w:rPr>
        <w:t xml:space="preserve">Опыт работы дошкольных образовательных учреждений  района по проблеме «Эффективные практики реализации ФГОС </w:t>
      </w:r>
      <w:proofErr w:type="gramStart"/>
      <w:r w:rsidR="00F7632D" w:rsidRPr="00843118">
        <w:rPr>
          <w:sz w:val="28"/>
          <w:szCs w:val="28"/>
        </w:rPr>
        <w:t>ДО</w:t>
      </w:r>
      <w:proofErr w:type="gramEnd"/>
      <w:r w:rsidR="00F7632D" w:rsidRPr="00843118">
        <w:rPr>
          <w:sz w:val="28"/>
          <w:szCs w:val="28"/>
        </w:rPr>
        <w:t xml:space="preserve">» </w:t>
      </w:r>
      <w:proofErr w:type="gramStart"/>
      <w:r w:rsidR="00F7632D" w:rsidRPr="00843118">
        <w:rPr>
          <w:sz w:val="28"/>
          <w:szCs w:val="28"/>
        </w:rPr>
        <w:t>был</w:t>
      </w:r>
      <w:proofErr w:type="gramEnd"/>
      <w:r w:rsidR="00F7632D" w:rsidRPr="00843118">
        <w:rPr>
          <w:sz w:val="28"/>
          <w:szCs w:val="28"/>
        </w:rPr>
        <w:t xml:space="preserve"> представлен на межмуниципальном семинаре 30 марта 2017 года. На семинаре присутствовало более 100 человек из муниципальных образований области и делегация из Ивановской области. Опыт работы наших учреждений получил достойную оценку.</w:t>
      </w:r>
      <w:r w:rsidRPr="00843118">
        <w:rPr>
          <w:sz w:val="28"/>
          <w:szCs w:val="28"/>
        </w:rPr>
        <w:t xml:space="preserve"> </w:t>
      </w:r>
    </w:p>
    <w:p w:rsidR="00A63AE2" w:rsidRPr="00843118" w:rsidRDefault="00221966" w:rsidP="00A63A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5. Организован и проведен муниципальный этап Всероссийского конкурса «Учитель года». 2 педагога: учитель физики МОУ СШ №6 </w:t>
      </w:r>
      <w:proofErr w:type="spellStart"/>
      <w:r w:rsidRPr="00843118">
        <w:rPr>
          <w:sz w:val="28"/>
          <w:szCs w:val="28"/>
        </w:rPr>
        <w:t>Циндяйкина</w:t>
      </w:r>
      <w:proofErr w:type="spellEnd"/>
      <w:r w:rsidRPr="00843118">
        <w:rPr>
          <w:sz w:val="28"/>
          <w:szCs w:val="28"/>
        </w:rPr>
        <w:t xml:space="preserve"> Наталья Александровна  и учитель физической культуры МОУ СШ №3 Рубцов Дмитрий Вадимович приняли участие в региональном этапе конкурса.</w:t>
      </w:r>
      <w:r w:rsidR="00A63AE2" w:rsidRPr="00843118">
        <w:rPr>
          <w:sz w:val="28"/>
          <w:szCs w:val="28"/>
        </w:rPr>
        <w:t xml:space="preserve"> </w:t>
      </w:r>
    </w:p>
    <w:p w:rsidR="00A63AE2" w:rsidRPr="00843118" w:rsidRDefault="00A63AE2" w:rsidP="00A63A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6.МУ ДПО «ИМЦ» была разработана  еще одна дополнительная профессиональная программа повышения квалификации педагогических работников по теме: «Содержание, технологии, формы, методы, средства формирования универсальных учебных действий обучающихся в соответствии с требованиями ФГОС». Тема является очень актуальной. </w:t>
      </w:r>
      <w:proofErr w:type="gramStart"/>
      <w:r w:rsidRPr="00843118">
        <w:rPr>
          <w:sz w:val="28"/>
          <w:szCs w:val="28"/>
        </w:rPr>
        <w:t>Обучение по</w:t>
      </w:r>
      <w:proofErr w:type="gramEnd"/>
      <w:r w:rsidRPr="00843118">
        <w:rPr>
          <w:sz w:val="28"/>
          <w:szCs w:val="28"/>
        </w:rPr>
        <w:t xml:space="preserve"> этой программе будет проходить в 2017-2018 учебном году.</w:t>
      </w:r>
    </w:p>
    <w:p w:rsidR="00A63AE2" w:rsidRPr="00843118" w:rsidRDefault="00A63AE2" w:rsidP="00A63A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A63AE2" w:rsidRPr="00843118" w:rsidRDefault="00A63AE2" w:rsidP="00A63A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221966" w:rsidRPr="00843118" w:rsidRDefault="00221966" w:rsidP="00221966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20588A" w:rsidRPr="00843118" w:rsidRDefault="0020588A" w:rsidP="0020588A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20588A" w:rsidRPr="00843118" w:rsidRDefault="0020588A" w:rsidP="0020588A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</w:t>
      </w:r>
      <w:r w:rsidR="00A63AE2" w:rsidRPr="00843118">
        <w:rPr>
          <w:sz w:val="28"/>
          <w:szCs w:val="28"/>
        </w:rPr>
        <w:t>7</w:t>
      </w:r>
      <w:r w:rsidRPr="00843118">
        <w:rPr>
          <w:sz w:val="28"/>
          <w:szCs w:val="28"/>
        </w:rPr>
        <w:t>.С целью стимулирования  развития интеллектуально- творческого потенциала личности учащихся путем совершенствования развития исследовательских способностей, навыков проектно-исследовательской деятельности в пятый раз был организован и проведен: конкурс проектных работ обучающихся 3 классов и конкурс исследовательских проектов обучающихся 7-11 классов</w:t>
      </w:r>
      <w:proofErr w:type="gramStart"/>
      <w:r w:rsidRPr="00843118">
        <w:rPr>
          <w:sz w:val="28"/>
          <w:szCs w:val="28"/>
        </w:rPr>
        <w:t xml:space="preserve"> .</w:t>
      </w:r>
      <w:proofErr w:type="gramEnd"/>
      <w:r w:rsidRPr="00843118">
        <w:rPr>
          <w:sz w:val="28"/>
          <w:szCs w:val="28"/>
        </w:rPr>
        <w:t xml:space="preserve"> В них  приняли участие 81 обучающийся из 8 образовательных организаций. Всего было представлено 48 проектов: начальные классы- 22 проекта; 7-11 классы – 26 проектов.</w:t>
      </w: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FD53E2" w:rsidRPr="00843118" w:rsidRDefault="00A63A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>8</w:t>
      </w:r>
      <w:r w:rsidR="008E2653" w:rsidRPr="00843118">
        <w:rPr>
          <w:sz w:val="28"/>
          <w:szCs w:val="28"/>
        </w:rPr>
        <w:t>.</w:t>
      </w:r>
      <w:r w:rsidR="0051547C" w:rsidRPr="00843118">
        <w:rPr>
          <w:sz w:val="28"/>
          <w:szCs w:val="28"/>
        </w:rPr>
        <w:t xml:space="preserve"> Организован и п</w:t>
      </w:r>
      <w:r w:rsidR="00FD53E2" w:rsidRPr="00843118">
        <w:rPr>
          <w:sz w:val="28"/>
          <w:szCs w:val="28"/>
        </w:rPr>
        <w:t>роведен школьный и муниципальный этапы Всеросси</w:t>
      </w:r>
      <w:r w:rsidR="00875C58" w:rsidRPr="00843118">
        <w:rPr>
          <w:sz w:val="28"/>
          <w:szCs w:val="28"/>
        </w:rPr>
        <w:t>йской олимпиады школьников по 21</w:t>
      </w:r>
      <w:r w:rsidR="00FD53E2" w:rsidRPr="00843118">
        <w:rPr>
          <w:sz w:val="28"/>
          <w:szCs w:val="28"/>
        </w:rPr>
        <w:t xml:space="preserve">  предм</w:t>
      </w:r>
      <w:r w:rsidR="00875C58" w:rsidRPr="00843118">
        <w:rPr>
          <w:sz w:val="28"/>
          <w:szCs w:val="28"/>
        </w:rPr>
        <w:t>ету</w:t>
      </w:r>
      <w:proofErr w:type="gramStart"/>
      <w:r w:rsidR="007361BF" w:rsidRPr="00843118">
        <w:rPr>
          <w:sz w:val="28"/>
          <w:szCs w:val="28"/>
        </w:rPr>
        <w:t xml:space="preserve"> </w:t>
      </w:r>
      <w:r w:rsidR="00FD53E2" w:rsidRPr="00843118">
        <w:rPr>
          <w:sz w:val="28"/>
          <w:szCs w:val="28"/>
        </w:rPr>
        <w:t>.</w:t>
      </w:r>
      <w:proofErr w:type="gramEnd"/>
      <w:r w:rsidR="0051547C" w:rsidRPr="00843118">
        <w:rPr>
          <w:sz w:val="28"/>
          <w:szCs w:val="28"/>
        </w:rPr>
        <w:t xml:space="preserve">В школьном этапе приняли участие 4995 учащихся. Победителями стали 472 чел., призерами </w:t>
      </w:r>
      <w:r w:rsidR="0051547C" w:rsidRPr="00843118">
        <w:rPr>
          <w:sz w:val="28"/>
          <w:szCs w:val="28"/>
        </w:rPr>
        <w:lastRenderedPageBreak/>
        <w:t xml:space="preserve">1126 учащихся. </w:t>
      </w:r>
      <w:r w:rsidR="00FD53E2" w:rsidRPr="00843118">
        <w:rPr>
          <w:sz w:val="28"/>
          <w:szCs w:val="28"/>
        </w:rPr>
        <w:t xml:space="preserve"> В муниципальном этапе приняли участие 1103 учащихся 7-1</w:t>
      </w:r>
      <w:r w:rsidR="00875C58" w:rsidRPr="00843118">
        <w:rPr>
          <w:sz w:val="28"/>
          <w:szCs w:val="28"/>
        </w:rPr>
        <w:t>1 классов. Победителями стали 51 учащийся, призёрами 251учащийся</w:t>
      </w:r>
      <w:r w:rsidR="00FD53E2" w:rsidRPr="00843118">
        <w:rPr>
          <w:sz w:val="28"/>
          <w:szCs w:val="28"/>
        </w:rPr>
        <w:t>.</w:t>
      </w: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По решению Департамента образования в региональном этапе Всероссийск</w:t>
      </w:r>
      <w:r w:rsidR="00183FC1" w:rsidRPr="00843118">
        <w:rPr>
          <w:sz w:val="28"/>
          <w:szCs w:val="28"/>
        </w:rPr>
        <w:t>ой олимпиады школьников приняли участие  126</w:t>
      </w:r>
      <w:r w:rsidRPr="00843118">
        <w:rPr>
          <w:sz w:val="28"/>
          <w:szCs w:val="28"/>
        </w:rPr>
        <w:t xml:space="preserve"> человек по 17 предметам.</w:t>
      </w:r>
      <w:r w:rsidR="007361BF" w:rsidRPr="00843118">
        <w:rPr>
          <w:sz w:val="28"/>
          <w:szCs w:val="28"/>
        </w:rPr>
        <w:t xml:space="preserve"> Победителем стал 1 учащийся, призерами 25 чел.</w:t>
      </w:r>
      <w:r w:rsidRPr="00843118">
        <w:rPr>
          <w:sz w:val="28"/>
          <w:szCs w:val="28"/>
        </w:rPr>
        <w:t xml:space="preserve"> </w:t>
      </w:r>
    </w:p>
    <w:p w:rsidR="00A63AE2" w:rsidRPr="00843118" w:rsidRDefault="00A63A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9. С целью дальнейшего развития и популяризации </w:t>
      </w:r>
      <w:proofErr w:type="spellStart"/>
      <w:proofErr w:type="gramStart"/>
      <w:r w:rsidRPr="00843118">
        <w:rPr>
          <w:sz w:val="28"/>
          <w:szCs w:val="28"/>
        </w:rPr>
        <w:t>физкультурно</w:t>
      </w:r>
      <w:proofErr w:type="spellEnd"/>
      <w:r w:rsidRPr="00843118">
        <w:rPr>
          <w:sz w:val="28"/>
          <w:szCs w:val="28"/>
        </w:rPr>
        <w:t>- оздоровительной</w:t>
      </w:r>
      <w:proofErr w:type="gramEnd"/>
      <w:r w:rsidRPr="00843118">
        <w:rPr>
          <w:sz w:val="28"/>
          <w:szCs w:val="28"/>
        </w:rPr>
        <w:t xml:space="preserve"> работы, привлечения к систематическим занятиям физкультурой и спортом детей дошкольного возраста для воспитанников ДОУ района была проведена Спартакиада «Путешествие по сказкам». В ней приняли участие воспитанники 7 ДОУ.</w:t>
      </w:r>
    </w:p>
    <w:p w:rsidR="00FD53E2" w:rsidRPr="00843118" w:rsidRDefault="00FD53E2" w:rsidP="00FD53E2">
      <w:pPr>
        <w:pStyle w:val="a3"/>
        <w:spacing w:after="0" w:line="240" w:lineRule="auto"/>
        <w:ind w:left="360" w:firstLine="426"/>
        <w:jc w:val="both"/>
        <w:rPr>
          <w:sz w:val="28"/>
          <w:szCs w:val="28"/>
        </w:rPr>
      </w:pPr>
    </w:p>
    <w:p w:rsidR="00FD53E2" w:rsidRPr="00843118" w:rsidRDefault="003C6223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>10. В течение 2016-2017 учебного года было выпущено</w:t>
      </w:r>
      <w:r w:rsidR="00095BBC" w:rsidRPr="00843118">
        <w:rPr>
          <w:sz w:val="28"/>
          <w:szCs w:val="28"/>
        </w:rPr>
        <w:t xml:space="preserve"> 7 информационно-методических сборников с материалами из опыта работы педагогов района.</w:t>
      </w: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FD53E2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FD53E2" w:rsidRPr="006B7D37" w:rsidRDefault="00FD53E2" w:rsidP="006B7D37">
      <w:pPr>
        <w:spacing w:after="0" w:line="240" w:lineRule="auto"/>
        <w:jc w:val="both"/>
        <w:rPr>
          <w:sz w:val="28"/>
          <w:szCs w:val="28"/>
        </w:rPr>
      </w:pPr>
      <w:r w:rsidRPr="006B7D37">
        <w:rPr>
          <w:sz w:val="28"/>
          <w:szCs w:val="28"/>
        </w:rPr>
        <w:t xml:space="preserve"> </w:t>
      </w:r>
    </w:p>
    <w:p w:rsidR="006842CA" w:rsidRPr="00ED6E1F" w:rsidRDefault="006842C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</w:p>
    <w:sectPr w:rsidR="006842CA" w:rsidRPr="00ED6E1F" w:rsidSect="00A1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1409"/>
    <w:multiLevelType w:val="multilevel"/>
    <w:tmpl w:val="0DEC6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AF201F4"/>
    <w:multiLevelType w:val="multilevel"/>
    <w:tmpl w:val="815AB9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4D7B"/>
    <w:rsid w:val="00003671"/>
    <w:rsid w:val="00015721"/>
    <w:rsid w:val="000244E8"/>
    <w:rsid w:val="0003659B"/>
    <w:rsid w:val="000616AF"/>
    <w:rsid w:val="00085583"/>
    <w:rsid w:val="00095BBC"/>
    <w:rsid w:val="001117CD"/>
    <w:rsid w:val="00124CC5"/>
    <w:rsid w:val="00132499"/>
    <w:rsid w:val="00146082"/>
    <w:rsid w:val="0015477E"/>
    <w:rsid w:val="001576BD"/>
    <w:rsid w:val="00160720"/>
    <w:rsid w:val="00183FC1"/>
    <w:rsid w:val="00187A0B"/>
    <w:rsid w:val="00192F6A"/>
    <w:rsid w:val="001C6D2C"/>
    <w:rsid w:val="0020588A"/>
    <w:rsid w:val="00221966"/>
    <w:rsid w:val="002374B8"/>
    <w:rsid w:val="002624E4"/>
    <w:rsid w:val="00264475"/>
    <w:rsid w:val="002847DF"/>
    <w:rsid w:val="002C7CA0"/>
    <w:rsid w:val="002D65FD"/>
    <w:rsid w:val="0032032C"/>
    <w:rsid w:val="003904FB"/>
    <w:rsid w:val="00394C71"/>
    <w:rsid w:val="003B14B2"/>
    <w:rsid w:val="003C6223"/>
    <w:rsid w:val="003F5C3D"/>
    <w:rsid w:val="003F6587"/>
    <w:rsid w:val="00444D7B"/>
    <w:rsid w:val="004B2DF2"/>
    <w:rsid w:val="004B3749"/>
    <w:rsid w:val="004B6DBE"/>
    <w:rsid w:val="004C2744"/>
    <w:rsid w:val="004F105B"/>
    <w:rsid w:val="00502C34"/>
    <w:rsid w:val="0051547C"/>
    <w:rsid w:val="0052366B"/>
    <w:rsid w:val="00537706"/>
    <w:rsid w:val="00555648"/>
    <w:rsid w:val="00595DF5"/>
    <w:rsid w:val="005A1B96"/>
    <w:rsid w:val="005A349D"/>
    <w:rsid w:val="005A3EFA"/>
    <w:rsid w:val="005C595B"/>
    <w:rsid w:val="005C5C0B"/>
    <w:rsid w:val="006003F1"/>
    <w:rsid w:val="00623C9C"/>
    <w:rsid w:val="006266BC"/>
    <w:rsid w:val="006842CA"/>
    <w:rsid w:val="00687106"/>
    <w:rsid w:val="006B7D37"/>
    <w:rsid w:val="006F4032"/>
    <w:rsid w:val="00703825"/>
    <w:rsid w:val="007361BF"/>
    <w:rsid w:val="00754818"/>
    <w:rsid w:val="00785021"/>
    <w:rsid w:val="007F4B67"/>
    <w:rsid w:val="0080413F"/>
    <w:rsid w:val="00807FEE"/>
    <w:rsid w:val="0082045D"/>
    <w:rsid w:val="00836182"/>
    <w:rsid w:val="00843118"/>
    <w:rsid w:val="00875C58"/>
    <w:rsid w:val="00877F3A"/>
    <w:rsid w:val="008867AF"/>
    <w:rsid w:val="00895269"/>
    <w:rsid w:val="008A15E0"/>
    <w:rsid w:val="008A3F74"/>
    <w:rsid w:val="008E2653"/>
    <w:rsid w:val="0094240A"/>
    <w:rsid w:val="009453B4"/>
    <w:rsid w:val="009528F9"/>
    <w:rsid w:val="00977FD5"/>
    <w:rsid w:val="009A3FA8"/>
    <w:rsid w:val="009B667E"/>
    <w:rsid w:val="009E46F8"/>
    <w:rsid w:val="00A05E9C"/>
    <w:rsid w:val="00A13A52"/>
    <w:rsid w:val="00A402DC"/>
    <w:rsid w:val="00A454FB"/>
    <w:rsid w:val="00A478D0"/>
    <w:rsid w:val="00A63AE2"/>
    <w:rsid w:val="00A70D7B"/>
    <w:rsid w:val="00A72156"/>
    <w:rsid w:val="00A95094"/>
    <w:rsid w:val="00AC636B"/>
    <w:rsid w:val="00B4318F"/>
    <w:rsid w:val="00BD6AFD"/>
    <w:rsid w:val="00BE13F3"/>
    <w:rsid w:val="00BE210C"/>
    <w:rsid w:val="00C059A1"/>
    <w:rsid w:val="00C31190"/>
    <w:rsid w:val="00C57CB3"/>
    <w:rsid w:val="00C6328A"/>
    <w:rsid w:val="00C84D77"/>
    <w:rsid w:val="00CC30C8"/>
    <w:rsid w:val="00CE1A46"/>
    <w:rsid w:val="00CE3607"/>
    <w:rsid w:val="00D011DA"/>
    <w:rsid w:val="00D07C26"/>
    <w:rsid w:val="00D11412"/>
    <w:rsid w:val="00D8192E"/>
    <w:rsid w:val="00D9394C"/>
    <w:rsid w:val="00DB0340"/>
    <w:rsid w:val="00DC05F3"/>
    <w:rsid w:val="00E131DB"/>
    <w:rsid w:val="00E142C2"/>
    <w:rsid w:val="00E22CEA"/>
    <w:rsid w:val="00E52CAF"/>
    <w:rsid w:val="00E53FC5"/>
    <w:rsid w:val="00E82346"/>
    <w:rsid w:val="00EC2265"/>
    <w:rsid w:val="00ED6E1F"/>
    <w:rsid w:val="00F076CA"/>
    <w:rsid w:val="00F43FEA"/>
    <w:rsid w:val="00F50A71"/>
    <w:rsid w:val="00F520DC"/>
    <w:rsid w:val="00F531C7"/>
    <w:rsid w:val="00F7632D"/>
    <w:rsid w:val="00FD53E2"/>
    <w:rsid w:val="00FE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F568-06B8-4C7C-A251-B4C851C6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860111</dc:creator>
  <cp:lastModifiedBy>Админ</cp:lastModifiedBy>
  <cp:revision>74</cp:revision>
  <dcterms:created xsi:type="dcterms:W3CDTF">2014-06-23T09:28:00Z</dcterms:created>
  <dcterms:modified xsi:type="dcterms:W3CDTF">2017-06-28T05:07:00Z</dcterms:modified>
</cp:coreProperties>
</file>