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5" w:rsidRPr="002D62A8" w:rsidRDefault="00A039C5" w:rsidP="00A039C5">
      <w:pPr>
        <w:jc w:val="right"/>
        <w:rPr>
          <w:rFonts w:cs="Times New Roman"/>
          <w:bCs/>
        </w:rPr>
      </w:pPr>
    </w:p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A039C5" w:rsidRPr="00A039C5" w:rsidTr="00CC34C0">
        <w:trPr>
          <w:trHeight w:val="2268"/>
        </w:trPr>
        <w:tc>
          <w:tcPr>
            <w:tcW w:w="7939" w:type="dxa"/>
          </w:tcPr>
          <w:p w:rsidR="00C270DE" w:rsidRDefault="00C270DE" w:rsidP="00CC34C0">
            <w:pPr>
              <w:ind w:right="-2"/>
              <w:jc w:val="right"/>
              <w:rPr>
                <w:rFonts w:cs="Times New Roman"/>
                <w:sz w:val="28"/>
                <w:szCs w:val="28"/>
              </w:rPr>
            </w:pPr>
          </w:p>
          <w:p w:rsidR="00C270DE" w:rsidRPr="00C270DE" w:rsidRDefault="00C270DE" w:rsidP="00C270DE">
            <w:pPr>
              <w:rPr>
                <w:rFonts w:cs="Times New Roman"/>
                <w:sz w:val="28"/>
                <w:szCs w:val="28"/>
              </w:rPr>
            </w:pPr>
          </w:p>
          <w:p w:rsidR="00C270DE" w:rsidRDefault="00C270DE" w:rsidP="00C270DE">
            <w:pPr>
              <w:rPr>
                <w:rFonts w:cs="Times New Roman"/>
                <w:sz w:val="28"/>
                <w:szCs w:val="28"/>
              </w:rPr>
            </w:pPr>
          </w:p>
          <w:p w:rsidR="00C270DE" w:rsidRDefault="00C270DE" w:rsidP="00C270DE">
            <w:pPr>
              <w:rPr>
                <w:rFonts w:cs="Times New Roman"/>
                <w:sz w:val="28"/>
                <w:szCs w:val="28"/>
              </w:rPr>
            </w:pPr>
          </w:p>
          <w:p w:rsidR="00A039C5" w:rsidRPr="00C270DE" w:rsidRDefault="00C270DE" w:rsidP="00C270DE">
            <w:pPr>
              <w:tabs>
                <w:tab w:val="left" w:pos="1986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6945" w:type="dxa"/>
          </w:tcPr>
          <w:p w:rsidR="00A039C5" w:rsidRPr="00A039C5" w:rsidRDefault="00A039C5" w:rsidP="00CC34C0">
            <w:pPr>
              <w:rPr>
                <w:rFonts w:cs="Times New Roman"/>
                <w:sz w:val="28"/>
                <w:szCs w:val="28"/>
              </w:rPr>
            </w:pPr>
            <w:r w:rsidRPr="00A039C5">
              <w:rPr>
                <w:rFonts w:cs="Times New Roman"/>
                <w:sz w:val="28"/>
                <w:szCs w:val="28"/>
              </w:rPr>
              <w:t>УТВЕРЖДАЮ:</w:t>
            </w:r>
          </w:p>
          <w:p w:rsidR="00A039C5" w:rsidRPr="00A039C5" w:rsidRDefault="00A039C5" w:rsidP="00A039C5">
            <w:pPr>
              <w:rPr>
                <w:rFonts w:cs="Times New Roman"/>
                <w:sz w:val="28"/>
                <w:szCs w:val="28"/>
              </w:rPr>
            </w:pPr>
            <w:r w:rsidRPr="00A039C5">
              <w:rPr>
                <w:rFonts w:cs="Times New Roman"/>
                <w:sz w:val="28"/>
                <w:szCs w:val="28"/>
              </w:rPr>
              <w:t>Директор МУ ДПО «ИМЦ»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proofErr w:type="spellStart"/>
            <w:r w:rsidRPr="00A039C5">
              <w:rPr>
                <w:rFonts w:cs="Times New Roman"/>
                <w:sz w:val="28"/>
                <w:szCs w:val="28"/>
              </w:rPr>
              <w:t>С.А.Прялочникова</w:t>
            </w:r>
            <w:proofErr w:type="spellEnd"/>
          </w:p>
          <w:p w:rsidR="00A039C5" w:rsidRPr="00A039C5" w:rsidRDefault="00C270DE" w:rsidP="00CC34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«07</w:t>
            </w:r>
            <w:r w:rsidR="00A039C5" w:rsidRPr="00A039C5">
              <w:rPr>
                <w:rFonts w:cs="Times New Roman"/>
                <w:sz w:val="28"/>
                <w:szCs w:val="28"/>
              </w:rPr>
              <w:t xml:space="preserve">» </w:t>
            </w:r>
            <w:r w:rsidR="00290D77" w:rsidRPr="00A039C5">
              <w:rPr>
                <w:rFonts w:cs="Times New Roman"/>
                <w:sz w:val="28"/>
                <w:szCs w:val="28"/>
              </w:rPr>
              <w:fldChar w:fldCharType="begin"/>
            </w:r>
            <w:r w:rsidR="00A039C5" w:rsidRPr="00A039C5">
              <w:rPr>
                <w:rFonts w:cs="Times New Roman"/>
                <w:sz w:val="28"/>
                <w:szCs w:val="28"/>
              </w:rPr>
              <w:instrText xml:space="preserve"> SAVEDATE  \@ "d MMMM yyyy 'г.'"  \* MERGEFORMAT </w:instrText>
            </w:r>
            <w:r w:rsidR="00290D77" w:rsidRPr="00A039C5">
              <w:rPr>
                <w:rFonts w:cs="Times New Roman"/>
                <w:sz w:val="28"/>
                <w:szCs w:val="28"/>
              </w:rPr>
              <w:fldChar w:fldCharType="separate"/>
            </w:r>
            <w:r w:rsidRPr="00C270DE">
              <w:rPr>
                <w:rFonts w:cs="Times New Roman"/>
                <w:noProof/>
                <w:vanish/>
                <w:sz w:val="28"/>
                <w:szCs w:val="28"/>
              </w:rPr>
              <w:t xml:space="preserve">25 </w:t>
            </w:r>
            <w:r>
              <w:rPr>
                <w:rFonts w:cs="Times New Roman"/>
                <w:noProof/>
                <w:sz w:val="28"/>
                <w:szCs w:val="28"/>
              </w:rPr>
              <w:t>марта 2019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г</w:t>
            </w:r>
            <w:r w:rsidRPr="00C270DE">
              <w:rPr>
                <w:rFonts w:cs="Times New Roman"/>
                <w:noProof/>
                <w:vanish/>
                <w:sz w:val="28"/>
                <w:szCs w:val="28"/>
              </w:rPr>
              <w:t>.</w:t>
            </w:r>
            <w:r w:rsidR="00290D77" w:rsidRPr="00A039C5">
              <w:rPr>
                <w:rFonts w:cs="Times New Roman"/>
                <w:sz w:val="28"/>
                <w:szCs w:val="28"/>
              </w:rPr>
              <w:fldChar w:fldCharType="end"/>
            </w:r>
            <w:r w:rsidR="00A039C5" w:rsidRPr="00A039C5">
              <w:rPr>
                <w:rFonts w:cs="Times New Roman"/>
                <w:sz w:val="28"/>
                <w:szCs w:val="28"/>
              </w:rPr>
              <w:t>ода</w:t>
            </w:r>
          </w:p>
        </w:tc>
      </w:tr>
    </w:tbl>
    <w:p w:rsidR="00A039C5" w:rsidRPr="00A039C5" w:rsidRDefault="00A039C5" w:rsidP="00A039C5">
      <w:pPr>
        <w:ind w:right="113"/>
        <w:jc w:val="center"/>
        <w:rPr>
          <w:rFonts w:cs="Times New Roman"/>
          <w:sz w:val="28"/>
          <w:szCs w:val="28"/>
        </w:rPr>
      </w:pPr>
      <w:r w:rsidRPr="00A039C5">
        <w:rPr>
          <w:rFonts w:cs="Times New Roman"/>
          <w:b/>
          <w:bCs/>
          <w:sz w:val="28"/>
          <w:szCs w:val="28"/>
        </w:rPr>
        <w:t>План</w:t>
      </w:r>
      <w:r w:rsidRPr="00A039C5">
        <w:rPr>
          <w:rFonts w:cs="Times New Roman"/>
          <w:sz w:val="28"/>
          <w:szCs w:val="28"/>
        </w:rPr>
        <w:br/>
      </w:r>
      <w:r w:rsidRPr="00A039C5">
        <w:rPr>
          <w:rFonts w:cs="Times New Roman"/>
          <w:b/>
          <w:bCs/>
          <w:sz w:val="28"/>
          <w:szCs w:val="28"/>
        </w:rPr>
        <w:t xml:space="preserve">противодействия коррупции </w:t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A039C5" w:rsidRPr="00A039C5" w:rsidTr="00CC34C0">
        <w:tc>
          <w:tcPr>
            <w:tcW w:w="14850" w:type="dxa"/>
            <w:tcBorders>
              <w:bottom w:val="single" w:sz="4" w:space="0" w:color="auto"/>
            </w:tcBorders>
          </w:tcPr>
          <w:p w:rsidR="00A039C5" w:rsidRPr="00A039C5" w:rsidRDefault="00A039C5" w:rsidP="00CC34C0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039C5">
              <w:rPr>
                <w:rFonts w:cs="Times New Roman"/>
                <w:b/>
                <w:color w:val="000000" w:themeColor="text1"/>
                <w:sz w:val="28"/>
                <w:szCs w:val="28"/>
              </w:rPr>
              <w:t>муниципального учреждения дополнительного профессионального образования «Информационно-методический центр»</w:t>
            </w:r>
          </w:p>
        </w:tc>
      </w:tr>
      <w:tr w:rsidR="00A039C5" w:rsidRPr="002D62A8" w:rsidTr="00CC34C0">
        <w:tc>
          <w:tcPr>
            <w:tcW w:w="14850" w:type="dxa"/>
            <w:tcBorders>
              <w:top w:val="single" w:sz="4" w:space="0" w:color="auto"/>
            </w:tcBorders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039C5" w:rsidRPr="002D62A8" w:rsidRDefault="00811A60" w:rsidP="00A039C5">
      <w:pPr>
        <w:ind w:right="11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2019</w:t>
      </w:r>
      <w:r w:rsidR="00A039C5" w:rsidRPr="002D62A8">
        <w:rPr>
          <w:rFonts w:cs="Times New Roman"/>
          <w:b/>
          <w:szCs w:val="28"/>
        </w:rPr>
        <w:t xml:space="preserve"> год</w:t>
      </w:r>
    </w:p>
    <w:p w:rsidR="00A039C5" w:rsidRPr="002D62A8" w:rsidRDefault="00A039C5" w:rsidP="00A039C5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521"/>
        <w:gridCol w:w="1984"/>
        <w:gridCol w:w="1559"/>
        <w:gridCol w:w="3969"/>
      </w:tblGrid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2A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A039C5" w:rsidRPr="002D62A8" w:rsidRDefault="00A039C5" w:rsidP="00A039C5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521"/>
        <w:gridCol w:w="1984"/>
        <w:gridCol w:w="1559"/>
        <w:gridCol w:w="3969"/>
      </w:tblGrid>
      <w:tr w:rsidR="00A039C5" w:rsidRPr="002D62A8" w:rsidTr="00CC34C0">
        <w:trPr>
          <w:cantSplit/>
          <w:tblHeader/>
        </w:trPr>
        <w:tc>
          <w:tcPr>
            <w:tcW w:w="817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039C5" w:rsidRPr="002D62A8" w:rsidTr="00CC34C0">
        <w:trPr>
          <w:trHeight w:val="638"/>
        </w:trPr>
        <w:tc>
          <w:tcPr>
            <w:tcW w:w="14850" w:type="dxa"/>
            <w:gridSpan w:val="5"/>
          </w:tcPr>
          <w:p w:rsidR="00A039C5" w:rsidRPr="002D62A8" w:rsidRDefault="00A039C5" w:rsidP="00CC34C0">
            <w:pPr>
              <w:pStyle w:val="1"/>
              <w:ind w:left="0" w:right="0" w:firstLine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 w:rsidRPr="002D62A8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а</w:t>
            </w:r>
            <w:r w:rsidRPr="002D62A8">
              <w:rPr>
                <w:sz w:val="26"/>
                <w:szCs w:val="26"/>
              </w:rPr>
              <w:t xml:space="preserve"> противодействия коррупции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Реал</w:t>
            </w:r>
            <w:r w:rsidR="00C2360E">
              <w:rPr>
                <w:rFonts w:cs="Times New Roman"/>
                <w:sz w:val="26"/>
                <w:szCs w:val="26"/>
              </w:rPr>
              <w:t xml:space="preserve">изация мероприятий </w:t>
            </w:r>
            <w:r w:rsidRPr="002D62A8">
              <w:rPr>
                <w:rFonts w:cs="Times New Roman"/>
                <w:sz w:val="26"/>
                <w:szCs w:val="26"/>
              </w:rPr>
              <w:t xml:space="preserve"> плана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 w:rsidR="00494D2D">
              <w:rPr>
                <w:rFonts w:cs="Times New Roman"/>
                <w:sz w:val="26"/>
                <w:szCs w:val="26"/>
              </w:rPr>
              <w:t>на 2018 – 2019</w:t>
            </w:r>
            <w:r>
              <w:rPr>
                <w:rFonts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ные в плане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сроки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Реализация мер по противодействию коррупции, преду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смотренных ОЦП «Противодействие коррупции в Яро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="00494D2D">
              <w:rPr>
                <w:rFonts w:cs="Times New Roman"/>
                <w:sz w:val="26"/>
                <w:szCs w:val="26"/>
              </w:rPr>
              <w:t>славской области» на 2018-2019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годы 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1</w:t>
            </w:r>
            <w:r>
              <w:rPr>
                <w:rFonts w:cs="Times New Roman"/>
                <w:sz w:val="26"/>
                <w:szCs w:val="26"/>
              </w:rPr>
              <w:t xml:space="preserve"> Совещание с сотрудниками МУ ДПО «ИМЦ» по противодействию коррупции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2</w:t>
            </w:r>
            <w:r>
              <w:rPr>
                <w:rFonts w:cs="Times New Roman"/>
                <w:sz w:val="26"/>
                <w:szCs w:val="26"/>
              </w:rPr>
              <w:t xml:space="preserve"> Совещание с </w:t>
            </w:r>
            <w:r w:rsidR="00994612">
              <w:rPr>
                <w:rFonts w:cs="Times New Roman"/>
                <w:sz w:val="26"/>
                <w:szCs w:val="26"/>
              </w:rPr>
              <w:t>сотрудника</w:t>
            </w:r>
            <w:r>
              <w:rPr>
                <w:rFonts w:cs="Times New Roman"/>
                <w:sz w:val="26"/>
                <w:szCs w:val="26"/>
              </w:rPr>
              <w:t>ми МУ ДПО «ИМЦ» по противодействию коррупции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</w:t>
            </w:r>
            <w:r w:rsidR="00547D21">
              <w:rPr>
                <w:rFonts w:cs="Times New Roman"/>
                <w:sz w:val="26"/>
                <w:szCs w:val="26"/>
              </w:rPr>
              <w:t xml:space="preserve">тов о реализации: </w:t>
            </w:r>
            <w:r w:rsidRPr="002D62A8">
              <w:rPr>
                <w:rFonts w:cs="Times New Roman"/>
                <w:sz w:val="26"/>
                <w:szCs w:val="26"/>
              </w:rPr>
              <w:t>плана противодействия к</w:t>
            </w:r>
            <w:r w:rsidR="00494D2D">
              <w:rPr>
                <w:rFonts w:cs="Times New Roman"/>
                <w:sz w:val="26"/>
                <w:szCs w:val="26"/>
              </w:rPr>
              <w:t>оррупции на 2018-2019</w:t>
            </w:r>
            <w:r w:rsidR="00E947F9">
              <w:rPr>
                <w:rFonts w:cs="Times New Roman"/>
                <w:sz w:val="26"/>
                <w:szCs w:val="26"/>
              </w:rPr>
              <w:t xml:space="preserve"> годы, ОЦП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контроля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</w:t>
            </w:r>
            <w:r w:rsidR="002C7B55">
              <w:rPr>
                <w:rFonts w:cs="Times New Roman"/>
                <w:sz w:val="26"/>
                <w:szCs w:val="26"/>
              </w:rPr>
              <w:t xml:space="preserve">тчета о реализации </w:t>
            </w:r>
            <w:r w:rsidRPr="002D62A8">
              <w:rPr>
                <w:rFonts w:cs="Times New Roman"/>
                <w:sz w:val="26"/>
                <w:szCs w:val="26"/>
              </w:rPr>
              <w:t xml:space="preserve"> плана п</w:t>
            </w:r>
            <w:r w:rsidR="00980357">
              <w:rPr>
                <w:rFonts w:cs="Times New Roman"/>
                <w:sz w:val="26"/>
                <w:szCs w:val="26"/>
              </w:rPr>
              <w:t xml:space="preserve">ротиводействия коррупции на 2018-2019 </w:t>
            </w:r>
            <w:r w:rsidRPr="002D62A8">
              <w:rPr>
                <w:rFonts w:cs="Times New Roman"/>
                <w:sz w:val="26"/>
                <w:szCs w:val="26"/>
              </w:rPr>
              <w:t>годы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ноябрь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контроля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</w:t>
            </w:r>
            <w:r w:rsidR="008B5D50">
              <w:rPr>
                <w:rFonts w:cs="Times New Roman"/>
                <w:sz w:val="26"/>
                <w:szCs w:val="26"/>
              </w:rPr>
              <w:t>ализации мероприятий ОЦП за 2018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контроля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</w:t>
            </w:r>
            <w:r w:rsidR="00A9307E">
              <w:rPr>
                <w:rFonts w:cs="Times New Roman"/>
                <w:sz w:val="26"/>
                <w:szCs w:val="26"/>
              </w:rPr>
              <w:t>ротиводействия коррупции за 2018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контроля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отчета о реализации мероприятий </w:t>
            </w:r>
            <w:r w:rsidR="00A9307E">
              <w:rPr>
                <w:rFonts w:cs="Times New Roman"/>
                <w:sz w:val="26"/>
                <w:szCs w:val="26"/>
              </w:rPr>
              <w:t xml:space="preserve">ОЦП за шесть месяцев 2019 </w:t>
            </w:r>
            <w:r w:rsidRPr="002D62A8">
              <w:rPr>
                <w:rFonts w:cs="Times New Roman"/>
                <w:sz w:val="26"/>
                <w:szCs w:val="26"/>
              </w:rPr>
              <w:t>года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контроля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противодействия</w:t>
            </w:r>
            <w:r w:rsidR="00A9307E">
              <w:rPr>
                <w:rFonts w:cs="Times New Roman"/>
                <w:sz w:val="26"/>
                <w:szCs w:val="26"/>
              </w:rPr>
              <w:t xml:space="preserve"> коррупции за шесть месяцев 2019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контроля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A039C5" w:rsidRPr="002D62A8" w:rsidTr="00CC34C0">
        <w:tc>
          <w:tcPr>
            <w:tcW w:w="14850" w:type="dxa"/>
            <w:gridSpan w:val="5"/>
          </w:tcPr>
          <w:p w:rsidR="00A039C5" w:rsidRPr="002D62A8" w:rsidRDefault="00A039C5" w:rsidP="00CC34C0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6"/>
                <w:szCs w:val="26"/>
              </w:rPr>
            </w:pPr>
            <w:proofErr w:type="spellStart"/>
            <w:r w:rsidRPr="002D62A8">
              <w:rPr>
                <w:sz w:val="26"/>
                <w:szCs w:val="26"/>
              </w:rPr>
              <w:t>Антикоррупционная</w:t>
            </w:r>
            <w:proofErr w:type="spellEnd"/>
            <w:r w:rsidRPr="002D62A8">
              <w:rPr>
                <w:sz w:val="26"/>
                <w:szCs w:val="26"/>
              </w:rPr>
              <w:t xml:space="preserve"> экспертиза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экспертизы норматив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правовых актов и проектов нормативных правовых актов 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039C5" w:rsidRPr="002D62A8" w:rsidRDefault="00A039C5" w:rsidP="00CC34C0">
            <w:pPr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корруп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циогенных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факторов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Провести анализ заключений по результатам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экспертизы проектов НПА, актов проку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рорского реагирования на НПА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срок:</w:t>
            </w:r>
          </w:p>
          <w:p w:rsidR="00A039C5" w:rsidRPr="002D62A8" w:rsidRDefault="00A9307E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 до 20 января – за 2018</w:t>
            </w:r>
            <w:r w:rsidR="00A039C5">
              <w:rPr>
                <w:rFonts w:cs="Times New Roman"/>
                <w:sz w:val="26"/>
                <w:szCs w:val="26"/>
              </w:rPr>
              <w:t xml:space="preserve"> </w:t>
            </w:r>
            <w:r w:rsidR="00A039C5" w:rsidRPr="002D62A8">
              <w:rPr>
                <w:rFonts w:cs="Times New Roman"/>
                <w:sz w:val="26"/>
                <w:szCs w:val="26"/>
              </w:rPr>
              <w:t>год</w:t>
            </w:r>
          </w:p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20 июля – за шесть меся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цев</w:t>
            </w:r>
            <w:r w:rsidR="00A9307E">
              <w:rPr>
                <w:rFonts w:cs="Times New Roman"/>
                <w:sz w:val="26"/>
                <w:szCs w:val="26"/>
              </w:rPr>
              <w:t xml:space="preserve"> 2019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качества подготовки проектов нормативных правовых актов</w:t>
            </w:r>
          </w:p>
        </w:tc>
      </w:tr>
      <w:tr w:rsidR="00A039C5" w:rsidRPr="002D62A8" w:rsidTr="00CC34C0">
        <w:tc>
          <w:tcPr>
            <w:tcW w:w="14850" w:type="dxa"/>
            <w:gridSpan w:val="5"/>
          </w:tcPr>
          <w:p w:rsidR="00A039C5" w:rsidRPr="002D62A8" w:rsidRDefault="00A039C5" w:rsidP="00CC34C0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6"/>
                <w:szCs w:val="26"/>
              </w:rPr>
            </w:pPr>
            <w:proofErr w:type="spellStart"/>
            <w:r w:rsidRPr="002D62A8">
              <w:rPr>
                <w:sz w:val="26"/>
                <w:szCs w:val="26"/>
              </w:rPr>
              <w:t>Антикоррупционный</w:t>
            </w:r>
            <w:proofErr w:type="spellEnd"/>
            <w:r w:rsidRPr="002D62A8">
              <w:rPr>
                <w:sz w:val="26"/>
                <w:szCs w:val="26"/>
              </w:rPr>
              <w:t xml:space="preserve"> мониторинг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антикоррупционного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мониторинга и пред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ставление отчета о ходе реализации мер по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ствию коррупции 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Ежеквартально: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r w:rsidR="00DF7627">
              <w:rPr>
                <w:rFonts w:cs="Times New Roman"/>
                <w:sz w:val="26"/>
                <w:szCs w:val="26"/>
              </w:rPr>
              <w:t xml:space="preserve">- до 20 января – </w:t>
            </w:r>
            <w:r w:rsidR="00DF7627">
              <w:rPr>
                <w:rFonts w:cs="Times New Roman"/>
                <w:sz w:val="26"/>
                <w:szCs w:val="26"/>
              </w:rPr>
              <w:lastRenderedPageBreak/>
              <w:t>за 2018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год;</w:t>
            </w:r>
          </w:p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апреля – за один квар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тал;</w:t>
            </w:r>
          </w:p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июля – за два квартала;</w:t>
            </w:r>
          </w:p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октября – за три квар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тала;</w:t>
            </w:r>
          </w:p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декабря – за одинна</w:t>
            </w:r>
            <w:r w:rsidR="00DF7627">
              <w:rPr>
                <w:rFonts w:cs="Times New Roman"/>
                <w:sz w:val="26"/>
                <w:szCs w:val="26"/>
              </w:rPr>
              <w:softHyphen/>
              <w:t>дцать месяцев 2019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объективной оценки реализации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венной политики по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ствию коррупции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коррупционных рисков, возникающих при реализации функц</w:t>
            </w:r>
            <w:r>
              <w:rPr>
                <w:rFonts w:cs="Times New Roman"/>
                <w:sz w:val="26"/>
                <w:szCs w:val="26"/>
              </w:rPr>
              <w:t>ий  МУ ДПО «ИМЦ».</w:t>
            </w:r>
            <w:r w:rsidR="000F3109"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Подготовить пред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ложения о внесении изменений в Перечень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онно опасных функций 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срок:</w:t>
            </w:r>
          </w:p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 до 20 января – за 2018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  <w:p w:rsidR="00A039C5" w:rsidRPr="002D62A8" w:rsidRDefault="00A039C5" w:rsidP="00CC34C0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20 июля – за шесть меся</w:t>
            </w:r>
            <w:r w:rsidR="001722C9">
              <w:rPr>
                <w:rFonts w:cs="Times New Roman"/>
                <w:sz w:val="26"/>
                <w:szCs w:val="26"/>
              </w:rPr>
              <w:softHyphen/>
              <w:t xml:space="preserve">цев 2019 </w:t>
            </w:r>
            <w:r w:rsidRPr="002D62A8">
              <w:rPr>
                <w:rFonts w:cs="Times New Roman"/>
                <w:sz w:val="26"/>
                <w:szCs w:val="26"/>
              </w:rPr>
              <w:t>года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ков 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На основе проведенного анализа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ков, возникающих </w:t>
            </w:r>
            <w:r>
              <w:rPr>
                <w:rFonts w:cs="Times New Roman"/>
                <w:sz w:val="26"/>
                <w:szCs w:val="26"/>
              </w:rPr>
              <w:t>при реализации функций МУ ДПО «ИМЦ»</w:t>
            </w:r>
            <w:r w:rsidRPr="002D62A8">
              <w:rPr>
                <w:rFonts w:cs="Times New Roman"/>
                <w:sz w:val="26"/>
                <w:szCs w:val="26"/>
              </w:rPr>
              <w:t xml:space="preserve">, актуализировать перечень должностей с высоким риском коррупционных проявлений 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01 декабря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Исключение  (минимизация) коррупционных рисков 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</w:p>
        </w:tc>
      </w:tr>
      <w:tr w:rsidR="00A039C5" w:rsidRPr="002D62A8" w:rsidTr="00CC34C0">
        <w:tc>
          <w:tcPr>
            <w:tcW w:w="14850" w:type="dxa"/>
            <w:gridSpan w:val="5"/>
          </w:tcPr>
          <w:p w:rsidR="00A039C5" w:rsidRPr="002D62A8" w:rsidRDefault="00A039C5" w:rsidP="00CC34C0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6"/>
                <w:szCs w:val="26"/>
              </w:rPr>
            </w:pPr>
            <w:proofErr w:type="spellStart"/>
            <w:r w:rsidRPr="002D62A8">
              <w:rPr>
                <w:sz w:val="26"/>
                <w:szCs w:val="26"/>
              </w:rPr>
              <w:lastRenderedPageBreak/>
              <w:t>Антикоррупционное</w:t>
            </w:r>
            <w:proofErr w:type="spellEnd"/>
            <w:r w:rsidRPr="002D62A8">
              <w:rPr>
                <w:sz w:val="26"/>
                <w:szCs w:val="26"/>
              </w:rPr>
              <w:t xml:space="preserve"> просвещение и образование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антикоррупционного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>для сотрудников МУ ДПО «ИМЦ»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  <w:t>ния сотрудников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Оказание сотрудникам </w:t>
            </w:r>
            <w:r w:rsidRPr="002D62A8">
              <w:rPr>
                <w:rFonts w:cs="Times New Roman"/>
                <w:sz w:val="26"/>
                <w:szCs w:val="26"/>
              </w:rPr>
              <w:t xml:space="preserve">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A039C5" w:rsidRPr="002D62A8" w:rsidTr="00CC34C0">
        <w:trPr>
          <w:trHeight w:val="1329"/>
        </w:trPr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>сотрудниками: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об установлении наказания за коммерческий подкуп, получение и дачу взятки, посредничество во взяточни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честве в виде штрафов, кратных сумме коммерческого подкупа или взятки, об увольнении в связи с утратой доверия;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международно-правовой регламентации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 (</w:t>
            </w:r>
            <w:hyperlink r:id="rId5" w:history="1">
              <w:proofErr w:type="gramStart"/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ООН против коррупции от 31.10.2003, </w:t>
            </w:r>
            <w:hyperlink r:id="rId6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 xml:space="preserve">я Совета Европы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огражданско-правовой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ответственности за коррупцию от 04.11.1999, </w:t>
            </w:r>
            <w:hyperlink r:id="rId7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 об уголовной ответственности за коррупцию от 27.01.1999);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новеллах законодательства 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IV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</w:p>
        </w:tc>
      </w:tr>
      <w:tr w:rsidR="00A039C5" w:rsidRPr="002D62A8" w:rsidTr="00CC34C0">
        <w:tc>
          <w:tcPr>
            <w:tcW w:w="14850" w:type="dxa"/>
            <w:gridSpan w:val="5"/>
          </w:tcPr>
          <w:p w:rsidR="00A039C5" w:rsidRPr="002D62A8" w:rsidRDefault="00A039C5" w:rsidP="00CC34C0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6"/>
                <w:szCs w:val="26"/>
              </w:rPr>
            </w:pPr>
            <w:proofErr w:type="spellStart"/>
            <w:r w:rsidRPr="002D62A8">
              <w:rPr>
                <w:sz w:val="26"/>
                <w:szCs w:val="26"/>
              </w:rPr>
              <w:t>Антикоррупционная</w:t>
            </w:r>
            <w:proofErr w:type="spellEnd"/>
            <w:r w:rsidRPr="002D62A8">
              <w:rPr>
                <w:sz w:val="26"/>
                <w:szCs w:val="26"/>
              </w:rPr>
              <w:t xml:space="preserve"> пропаганда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и размещение</w:t>
            </w:r>
            <w:r>
              <w:rPr>
                <w:rFonts w:cs="Times New Roman"/>
                <w:sz w:val="26"/>
                <w:szCs w:val="26"/>
              </w:rPr>
              <w:t xml:space="preserve"> на официальном сайте  МУ ДПО «ИМЦ»</w:t>
            </w:r>
            <w:r w:rsidRPr="002D62A8">
              <w:rPr>
                <w:rFonts w:cs="Times New Roman"/>
                <w:sz w:val="26"/>
                <w:szCs w:val="26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информационной от</w:t>
            </w:r>
            <w:r>
              <w:rPr>
                <w:rFonts w:cs="Times New Roman"/>
                <w:sz w:val="26"/>
                <w:szCs w:val="26"/>
              </w:rPr>
              <w:t>крытости деятельности МУ ДПО «ИМЦ»</w:t>
            </w:r>
            <w:r w:rsidRPr="002D62A8">
              <w:rPr>
                <w:rFonts w:cs="Times New Roman"/>
                <w:sz w:val="26"/>
                <w:szCs w:val="26"/>
              </w:rPr>
              <w:t xml:space="preserve"> по противодействию коррупции</w:t>
            </w:r>
          </w:p>
        </w:tc>
      </w:tr>
      <w:tr w:rsidR="00A039C5" w:rsidRPr="002D62A8" w:rsidTr="00CC34C0">
        <w:tc>
          <w:tcPr>
            <w:tcW w:w="14850" w:type="dxa"/>
            <w:gridSpan w:val="5"/>
          </w:tcPr>
          <w:p w:rsidR="00A039C5" w:rsidRPr="002D62A8" w:rsidRDefault="00A039C5" w:rsidP="00CC34C0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A039C5" w:rsidRPr="002D62A8" w:rsidTr="00CC34C0">
        <w:tc>
          <w:tcPr>
            <w:tcW w:w="14850" w:type="dxa"/>
            <w:gridSpan w:val="5"/>
          </w:tcPr>
          <w:p w:rsidR="00A039C5" w:rsidRPr="002D62A8" w:rsidRDefault="00A039C5" w:rsidP="00CC34C0">
            <w:pPr>
              <w:pStyle w:val="2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/>
              <w:ind w:left="71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2D62A8">
              <w:rPr>
                <w:sz w:val="26"/>
                <w:szCs w:val="26"/>
              </w:rPr>
              <w:t>Меры организационно – правового характера</w:t>
            </w:r>
          </w:p>
        </w:tc>
      </w:tr>
      <w:tr w:rsidR="00A039C5" w:rsidRPr="002D62A8" w:rsidTr="00CC34C0">
        <w:tc>
          <w:tcPr>
            <w:tcW w:w="817" w:type="dxa"/>
          </w:tcPr>
          <w:p w:rsidR="00A039C5" w:rsidRPr="002D62A8" w:rsidRDefault="00A039C5" w:rsidP="00CC34C0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left="710" w:right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039C5" w:rsidRPr="002D62A8" w:rsidRDefault="00A039C5" w:rsidP="00CC34C0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своевременное внесение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A039C5" w:rsidRPr="002D62A8" w:rsidRDefault="00A039C5" w:rsidP="00CC34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:rsidR="00A039C5" w:rsidRPr="002D62A8" w:rsidRDefault="00A039C5" w:rsidP="00CC34C0">
            <w:pPr>
              <w:spacing w:after="2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A039C5" w:rsidRPr="002D62A8" w:rsidRDefault="00A039C5" w:rsidP="00CC34C0">
            <w:pPr>
              <w:spacing w:after="20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</w:t>
            </w:r>
            <w:r>
              <w:rPr>
                <w:rFonts w:cs="Times New Roman"/>
                <w:sz w:val="26"/>
                <w:szCs w:val="26"/>
              </w:rPr>
              <w:t>тивных правовых актов МУ ДПО «ИМЦ»</w:t>
            </w:r>
            <w:r w:rsidRPr="002D62A8">
              <w:rPr>
                <w:rFonts w:cs="Times New Roman"/>
                <w:sz w:val="26"/>
                <w:szCs w:val="26"/>
              </w:rPr>
              <w:t xml:space="preserve"> 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</w:tbl>
    <w:p w:rsidR="00A039C5" w:rsidRPr="002D62A8" w:rsidRDefault="00A039C5" w:rsidP="00A039C5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2327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20"/>
        <w:gridCol w:w="7394"/>
        <w:gridCol w:w="7456"/>
      </w:tblGrid>
      <w:tr w:rsidR="00A039C5" w:rsidRPr="002D62A8" w:rsidTr="00CC34C0">
        <w:tc>
          <w:tcPr>
            <w:tcW w:w="8420" w:type="dxa"/>
          </w:tcPr>
          <w:p w:rsidR="00A039C5" w:rsidRPr="002D62A8" w:rsidRDefault="00A039C5" w:rsidP="00CC34C0">
            <w:pPr>
              <w:rPr>
                <w:rFonts w:cs="Times New Roman"/>
                <w:szCs w:val="28"/>
              </w:rPr>
            </w:pPr>
          </w:p>
        </w:tc>
        <w:tc>
          <w:tcPr>
            <w:tcW w:w="7394" w:type="dxa"/>
          </w:tcPr>
          <w:p w:rsidR="00A039C5" w:rsidRDefault="00A039C5" w:rsidP="00CC34C0">
            <w:pPr>
              <w:rPr>
                <w:rFonts w:cs="Times New Roman"/>
                <w:szCs w:val="28"/>
              </w:rPr>
            </w:pPr>
          </w:p>
          <w:p w:rsidR="00A039C5" w:rsidRPr="002D62A8" w:rsidRDefault="00A039C5" w:rsidP="00CC34C0">
            <w:pPr>
              <w:rPr>
                <w:rFonts w:cs="Times New Roman"/>
                <w:szCs w:val="28"/>
              </w:rPr>
            </w:pPr>
          </w:p>
        </w:tc>
        <w:tc>
          <w:tcPr>
            <w:tcW w:w="7456" w:type="dxa"/>
            <w:vAlign w:val="bottom"/>
          </w:tcPr>
          <w:p w:rsidR="00A039C5" w:rsidRPr="002D62A8" w:rsidRDefault="00A039C5" w:rsidP="00CC34C0">
            <w:pPr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Инициалы, фамилия</w:t>
            </w:r>
          </w:p>
        </w:tc>
      </w:tr>
    </w:tbl>
    <w:p w:rsidR="00713BE8" w:rsidRDefault="00713BE8"/>
    <w:sectPr w:rsidR="00713BE8" w:rsidSect="00A03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52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9C5"/>
    <w:rsid w:val="000F3109"/>
    <w:rsid w:val="001722C9"/>
    <w:rsid w:val="00290D77"/>
    <w:rsid w:val="002C7B55"/>
    <w:rsid w:val="00494D2D"/>
    <w:rsid w:val="00547D21"/>
    <w:rsid w:val="00713BE8"/>
    <w:rsid w:val="007A2BF7"/>
    <w:rsid w:val="007B635D"/>
    <w:rsid w:val="00811A60"/>
    <w:rsid w:val="00866E11"/>
    <w:rsid w:val="008B5D50"/>
    <w:rsid w:val="00980357"/>
    <w:rsid w:val="00994612"/>
    <w:rsid w:val="00A039C5"/>
    <w:rsid w:val="00A9307E"/>
    <w:rsid w:val="00C2360E"/>
    <w:rsid w:val="00C270DE"/>
    <w:rsid w:val="00DF7627"/>
    <w:rsid w:val="00E5393C"/>
    <w:rsid w:val="00E947F9"/>
    <w:rsid w:val="00FC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9C5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A039C5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A039C5"/>
    <w:pPr>
      <w:numPr>
        <w:ilvl w:val="1"/>
      </w:numPr>
      <w:spacing w:before="240" w:after="120"/>
      <w:ind w:left="716"/>
      <w:outlineLvl w:val="1"/>
    </w:pPr>
  </w:style>
  <w:style w:type="paragraph" w:customStyle="1" w:styleId="3">
    <w:name w:val="_Заголовок3"/>
    <w:basedOn w:val="2"/>
    <w:qFormat/>
    <w:rsid w:val="00A039C5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A039C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7E3766179AC30C5BFC6C285A032CB550C820D0381509E22D6C8D1E2gEc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7E3766179AC30C5BFC3CD86A032CB53098B0B0CD3079C7383C6gDc4K" TargetMode="External"/><Relationship Id="rId5" Type="http://schemas.openxmlformats.org/officeDocument/2006/relationships/hyperlink" Target="consultantplus://offline/ref=4267E3766179AC30C5BFC6C285A032CB550C82090385509E22D6C8D1E2gEc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2018-05-11T07:04:00Z</dcterms:created>
  <dcterms:modified xsi:type="dcterms:W3CDTF">2019-03-11T11:31:00Z</dcterms:modified>
</cp:coreProperties>
</file>