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EA" w:rsidRPr="004919EA" w:rsidRDefault="004919EA" w:rsidP="004919EA">
      <w:pPr>
        <w:shd w:val="clear" w:color="auto" w:fill="FFFFFF"/>
        <w:spacing w:after="36" w:line="240" w:lineRule="auto"/>
        <w:jc w:val="center"/>
        <w:outlineLvl w:val="2"/>
        <w:rPr>
          <w:rFonts w:ascii="Tahoma" w:eastAsia="Times New Roman" w:hAnsi="Tahoma" w:cs="Tahoma"/>
          <w:b/>
          <w:bCs/>
          <w:color w:val="333333"/>
          <w:lang w:eastAsia="ru-RU"/>
        </w:rPr>
      </w:pPr>
      <w:r w:rsidRPr="004919EA">
        <w:rPr>
          <w:rFonts w:ascii="Tahoma" w:eastAsia="Times New Roman" w:hAnsi="Tahoma" w:cs="Tahoma"/>
          <w:b/>
          <w:bCs/>
          <w:color w:val="333333"/>
          <w:lang w:eastAsia="ru-RU"/>
        </w:rPr>
        <w:t>Межмуниципальный семинар "Технология учебной проектной деятельности в ШНОР"</w:t>
      </w:r>
    </w:p>
    <w:p w:rsidR="004919EA" w:rsidRPr="004919EA" w:rsidRDefault="004919EA" w:rsidP="004919EA">
      <w:pPr>
        <w:shd w:val="clear" w:color="auto" w:fill="FFFFFF"/>
        <w:spacing w:after="36" w:line="240" w:lineRule="auto"/>
        <w:jc w:val="center"/>
        <w:outlineLvl w:val="2"/>
        <w:rPr>
          <w:rFonts w:ascii="Tahoma" w:eastAsia="Times New Roman" w:hAnsi="Tahoma" w:cs="Tahoma"/>
          <w:b/>
          <w:bCs/>
          <w:color w:val="333333"/>
          <w:lang w:eastAsia="ru-RU"/>
        </w:rPr>
      </w:pPr>
    </w:p>
    <w:p w:rsidR="004919EA" w:rsidRPr="004919EA" w:rsidRDefault="004919EA" w:rsidP="004919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lang w:eastAsia="ru-RU"/>
        </w:rPr>
      </w:pPr>
      <w:proofErr w:type="gramStart"/>
      <w:r w:rsidRPr="004919EA">
        <w:rPr>
          <w:rFonts w:ascii="Tahoma" w:eastAsia="Times New Roman" w:hAnsi="Tahoma" w:cs="Tahoma"/>
          <w:b/>
          <w:bCs/>
          <w:color w:val="464451"/>
          <w:lang w:eastAsia="ru-RU"/>
        </w:rPr>
        <w:t>30 октября 2020 года</w:t>
      </w:r>
      <w:r w:rsidRPr="004919EA">
        <w:rPr>
          <w:rFonts w:ascii="Tahoma" w:eastAsia="Times New Roman" w:hAnsi="Tahoma" w:cs="Tahoma"/>
          <w:color w:val="464451"/>
          <w:lang w:eastAsia="ru-RU"/>
        </w:rPr>
        <w:t xml:space="preserve"> в рамках реализации регионального проекта «Повышение качества образования в школах с низкими результатами обучения и в школах, функционирующих в неблагоприятных социальных условиях» и в контексте задачи организации методического сопровождения ШНОР Ярославской области сотрудник ЦОМ Н.И. </w:t>
      </w:r>
      <w:proofErr w:type="spellStart"/>
      <w:r w:rsidRPr="004919EA">
        <w:rPr>
          <w:rFonts w:ascii="Tahoma" w:eastAsia="Times New Roman" w:hAnsi="Tahoma" w:cs="Tahoma"/>
          <w:color w:val="464451"/>
          <w:lang w:eastAsia="ru-RU"/>
        </w:rPr>
        <w:t>Бобылева</w:t>
      </w:r>
      <w:proofErr w:type="spellEnd"/>
      <w:r w:rsidRPr="004919EA">
        <w:rPr>
          <w:rFonts w:ascii="Tahoma" w:eastAsia="Times New Roman" w:hAnsi="Tahoma" w:cs="Tahoma"/>
          <w:color w:val="464451"/>
          <w:lang w:eastAsia="ru-RU"/>
        </w:rPr>
        <w:t>, к.б.н.</w:t>
      </w:r>
      <w:proofErr w:type="gramEnd"/>
      <w:r w:rsidRPr="004919EA">
        <w:rPr>
          <w:rFonts w:ascii="Tahoma" w:eastAsia="Times New Roman" w:hAnsi="Tahoma" w:cs="Tahoma"/>
          <w:color w:val="464451"/>
          <w:lang w:eastAsia="ru-RU"/>
        </w:rPr>
        <w:t xml:space="preserve">, доцент, провела межмуниципальный  очный семинар для педагогических коллективов </w:t>
      </w:r>
      <w:proofErr w:type="spellStart"/>
      <w:r w:rsidRPr="004919EA">
        <w:rPr>
          <w:rFonts w:ascii="Tahoma" w:eastAsia="Times New Roman" w:hAnsi="Tahoma" w:cs="Tahoma"/>
          <w:color w:val="464451"/>
          <w:lang w:eastAsia="ru-RU"/>
        </w:rPr>
        <w:t>Митинской</w:t>
      </w:r>
      <w:proofErr w:type="spellEnd"/>
      <w:r w:rsidRPr="004919EA">
        <w:rPr>
          <w:rFonts w:ascii="Tahoma" w:eastAsia="Times New Roman" w:hAnsi="Tahoma" w:cs="Tahoma"/>
          <w:color w:val="464451"/>
          <w:lang w:eastAsia="ru-RU"/>
        </w:rPr>
        <w:t>, Ильинской,  </w:t>
      </w:r>
      <w:proofErr w:type="spellStart"/>
      <w:r w:rsidRPr="004919EA">
        <w:rPr>
          <w:rFonts w:ascii="Tahoma" w:eastAsia="Times New Roman" w:hAnsi="Tahoma" w:cs="Tahoma"/>
          <w:color w:val="464451"/>
          <w:lang w:eastAsia="ru-RU"/>
        </w:rPr>
        <w:t>Вышеславской</w:t>
      </w:r>
      <w:proofErr w:type="spellEnd"/>
      <w:r w:rsidRPr="004919EA">
        <w:rPr>
          <w:rFonts w:ascii="Tahoma" w:eastAsia="Times New Roman" w:hAnsi="Tahoma" w:cs="Tahoma"/>
          <w:color w:val="464451"/>
          <w:lang w:eastAsia="ru-RU"/>
        </w:rPr>
        <w:t xml:space="preserve"> и Великосельской школ </w:t>
      </w:r>
      <w:proofErr w:type="spellStart"/>
      <w:r w:rsidRPr="004919EA">
        <w:rPr>
          <w:rFonts w:ascii="Tahoma" w:eastAsia="Times New Roman" w:hAnsi="Tahoma" w:cs="Tahoma"/>
          <w:color w:val="464451"/>
          <w:lang w:eastAsia="ru-RU"/>
        </w:rPr>
        <w:t>Гаврилов-Ямского</w:t>
      </w:r>
      <w:proofErr w:type="spellEnd"/>
      <w:r w:rsidRPr="004919EA">
        <w:rPr>
          <w:rFonts w:ascii="Tahoma" w:eastAsia="Times New Roman" w:hAnsi="Tahoma" w:cs="Tahoma"/>
          <w:color w:val="464451"/>
          <w:lang w:eastAsia="ru-RU"/>
        </w:rPr>
        <w:t xml:space="preserve"> муниципального района</w:t>
      </w:r>
      <w:r>
        <w:rPr>
          <w:rFonts w:ascii="Tahoma" w:eastAsia="Times New Roman" w:hAnsi="Tahoma" w:cs="Tahoma"/>
          <w:color w:val="464451"/>
          <w:lang w:eastAsia="ru-RU"/>
        </w:rPr>
        <w:t>.</w:t>
      </w:r>
      <w:r w:rsidRPr="004919EA">
        <w:rPr>
          <w:rFonts w:ascii="Tahoma" w:eastAsia="Times New Roman" w:hAnsi="Tahoma" w:cs="Tahoma"/>
          <w:color w:val="464451"/>
          <w:lang w:eastAsia="ru-RU"/>
        </w:rPr>
        <w:t xml:space="preserve"> </w:t>
      </w:r>
    </w:p>
    <w:p w:rsidR="004919EA" w:rsidRPr="004919EA" w:rsidRDefault="004919EA" w:rsidP="004919EA">
      <w:pPr>
        <w:shd w:val="clear" w:color="auto" w:fill="FFFFFF"/>
        <w:spacing w:before="60" w:after="0" w:line="240" w:lineRule="auto"/>
        <w:rPr>
          <w:rFonts w:ascii="Tahoma" w:eastAsia="Times New Roman" w:hAnsi="Tahoma" w:cs="Tahoma"/>
          <w:color w:val="464451"/>
          <w:lang w:eastAsia="ru-RU"/>
        </w:rPr>
      </w:pPr>
      <w:r w:rsidRPr="004919EA">
        <w:rPr>
          <w:rFonts w:ascii="Tahoma" w:eastAsia="Times New Roman" w:hAnsi="Tahoma" w:cs="Tahoma"/>
          <w:color w:val="464451"/>
          <w:lang w:eastAsia="ru-RU"/>
        </w:rPr>
        <w:t>Консультант предложила педагогам новые профессиональные рамки для эффективной организации учебной проектной деятельности: выбор темы, этические и юридические нормы учебной проектной деятельности</w:t>
      </w:r>
      <w:proofErr w:type="gramStart"/>
      <w:r w:rsidRPr="004919EA">
        <w:rPr>
          <w:rFonts w:ascii="Tahoma" w:eastAsia="Times New Roman" w:hAnsi="Tahoma" w:cs="Tahoma"/>
          <w:color w:val="464451"/>
          <w:lang w:eastAsia="ru-RU"/>
        </w:rPr>
        <w:t xml:space="preserve">,, </w:t>
      </w:r>
      <w:proofErr w:type="gramEnd"/>
      <w:r w:rsidRPr="004919EA">
        <w:rPr>
          <w:rFonts w:ascii="Tahoma" w:eastAsia="Times New Roman" w:hAnsi="Tahoma" w:cs="Tahoma"/>
          <w:color w:val="464451"/>
          <w:lang w:eastAsia="ru-RU"/>
        </w:rPr>
        <w:t>требования к актуальности, оригинальности, технологичности проекта; правильного понимания о продукте проекта, особенности выбора темы проекта в зависимости от индивидуальных интересов и возможностей обучающегося. Педагогов особенно заинтересовал вопрос рисков, типичных ошибок и приемов профилактики перегрузки.</w:t>
      </w:r>
      <w:r>
        <w:rPr>
          <w:rFonts w:ascii="Tahoma" w:eastAsia="Times New Roman" w:hAnsi="Tahoma" w:cs="Tahoma"/>
          <w:color w:val="464451"/>
          <w:lang w:eastAsia="ru-RU"/>
        </w:rPr>
        <w:t xml:space="preserve"> </w:t>
      </w:r>
      <w:r w:rsidRPr="004919EA">
        <w:rPr>
          <w:rFonts w:ascii="Tahoma" w:eastAsia="Times New Roman" w:hAnsi="Tahoma" w:cs="Tahoma"/>
          <w:color w:val="464451"/>
          <w:lang w:eastAsia="ru-RU"/>
        </w:rPr>
        <w:t>По результатам профессионального общения была создана рабочая группа из педагого</w:t>
      </w:r>
      <w:proofErr w:type="gramStart"/>
      <w:r w:rsidRPr="004919EA">
        <w:rPr>
          <w:rFonts w:ascii="Tahoma" w:eastAsia="Times New Roman" w:hAnsi="Tahoma" w:cs="Tahoma"/>
          <w:color w:val="464451"/>
          <w:lang w:eastAsia="ru-RU"/>
        </w:rPr>
        <w:t>в-</w:t>
      </w:r>
      <w:proofErr w:type="gramEnd"/>
      <w:r w:rsidRPr="004919EA">
        <w:rPr>
          <w:rFonts w:ascii="Tahoma" w:eastAsia="Times New Roman" w:hAnsi="Tahoma" w:cs="Tahoma"/>
          <w:color w:val="464451"/>
          <w:lang w:eastAsia="ru-RU"/>
        </w:rPr>
        <w:t xml:space="preserve"> участников семинара, для формирования формата "взаимное горизонтальное обучение".</w:t>
      </w:r>
    </w:p>
    <w:p w:rsidR="004919EA" w:rsidRPr="004919EA" w:rsidRDefault="004919EA" w:rsidP="004919EA">
      <w:pPr>
        <w:shd w:val="clear" w:color="auto" w:fill="FFFFFF"/>
        <w:spacing w:before="60" w:after="0" w:line="240" w:lineRule="auto"/>
        <w:rPr>
          <w:rFonts w:ascii="Tahoma" w:eastAsia="Times New Roman" w:hAnsi="Tahoma" w:cs="Tahoma"/>
          <w:color w:val="464451"/>
          <w:sz w:val="14"/>
          <w:szCs w:val="14"/>
          <w:lang w:eastAsia="ru-RU"/>
        </w:rPr>
      </w:pPr>
      <w:r w:rsidRPr="004919EA">
        <w:rPr>
          <w:rFonts w:ascii="Tahoma" w:eastAsia="Times New Roman" w:hAnsi="Tahoma" w:cs="Tahoma"/>
          <w:color w:val="464451"/>
          <w:sz w:val="14"/>
          <w:szCs w:val="14"/>
          <w:lang w:eastAsia="ru-RU"/>
        </w:rPr>
        <w:t> </w:t>
      </w:r>
    </w:p>
    <w:p w:rsidR="004919EA" w:rsidRPr="004919EA" w:rsidRDefault="004919EA" w:rsidP="004919EA">
      <w:pPr>
        <w:shd w:val="clear" w:color="auto" w:fill="FFFFFF"/>
        <w:spacing w:before="60" w:after="0" w:line="240" w:lineRule="auto"/>
        <w:rPr>
          <w:rFonts w:ascii="Tahoma" w:eastAsia="Times New Roman" w:hAnsi="Tahoma" w:cs="Tahoma"/>
          <w:color w:val="464451"/>
          <w:sz w:val="14"/>
          <w:szCs w:val="14"/>
          <w:lang w:eastAsia="ru-RU"/>
        </w:rPr>
      </w:pPr>
      <w:r w:rsidRPr="004919EA">
        <w:rPr>
          <w:rFonts w:ascii="Tahoma" w:eastAsia="Times New Roman" w:hAnsi="Tahoma" w:cs="Tahoma"/>
          <w:color w:val="464451"/>
          <w:sz w:val="14"/>
          <w:szCs w:val="14"/>
          <w:lang w:eastAsia="ru-RU"/>
        </w:rPr>
        <w:t> </w:t>
      </w:r>
    </w:p>
    <w:p w:rsidR="004919EA" w:rsidRPr="004919EA" w:rsidRDefault="004919EA" w:rsidP="004919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4"/>
          <w:szCs w:val="14"/>
          <w:lang w:eastAsia="ru-RU"/>
        </w:rPr>
      </w:pPr>
      <w:r>
        <w:rPr>
          <w:rFonts w:ascii="Tahoma" w:eastAsia="Times New Roman" w:hAnsi="Tahoma" w:cs="Tahoma"/>
          <w:noProof/>
          <w:color w:val="464451"/>
          <w:sz w:val="14"/>
          <w:szCs w:val="14"/>
          <w:lang w:eastAsia="ru-RU"/>
        </w:rPr>
        <w:drawing>
          <wp:inline distT="0" distB="0" distL="0" distR="0">
            <wp:extent cx="2141220" cy="2857500"/>
            <wp:effectExtent l="19050" t="0" r="0" b="0"/>
            <wp:docPr id="5" name="Рисунок 1" descr="http://www.iro.yar.ru/fileadmin/_processed_/2/2/csm_301020-Gavrilov-JAm_a7dcc5b5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ro.yar.ru/fileadmin/_processed_/2/2/csm_301020-Gavrilov-JAm_a7dcc5b5f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9EA">
        <w:rPr>
          <w:rFonts w:ascii="Tahoma" w:eastAsia="Times New Roman" w:hAnsi="Tahoma" w:cs="Tahoma"/>
          <w:color w:val="464451"/>
          <w:sz w:val="14"/>
          <w:szCs w:val="14"/>
          <w:lang w:eastAsia="ru-RU"/>
        </w:rPr>
        <w:drawing>
          <wp:inline distT="0" distB="0" distL="0" distR="0">
            <wp:extent cx="2141220" cy="2857500"/>
            <wp:effectExtent l="19050" t="0" r="0" b="0"/>
            <wp:docPr id="6" name="Рисунок 2" descr="http://www.iro.yar.ru/fileadmin/_processed_/d/1/csm_301020-Gavrilov-JAm2_92907e33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ro.yar.ru/fileadmin/_processed_/d/1/csm_301020-Gavrilov-JAm2_92907e332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9EA" w:rsidRPr="004919EA" w:rsidRDefault="004919EA" w:rsidP="004919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451"/>
          <w:sz w:val="14"/>
          <w:szCs w:val="14"/>
          <w:lang w:eastAsia="ru-RU"/>
        </w:rPr>
      </w:pPr>
    </w:p>
    <w:p w:rsidR="00C30839" w:rsidRPr="004919EA" w:rsidRDefault="00C30839" w:rsidP="004919EA"/>
    <w:sectPr w:rsidR="00C30839" w:rsidRPr="004919EA" w:rsidSect="00B1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6183A"/>
    <w:multiLevelType w:val="multilevel"/>
    <w:tmpl w:val="CA66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E8C"/>
    <w:rsid w:val="00047E8C"/>
    <w:rsid w:val="00161E49"/>
    <w:rsid w:val="001E5A9C"/>
    <w:rsid w:val="001F5F5A"/>
    <w:rsid w:val="00270C28"/>
    <w:rsid w:val="002A7DC8"/>
    <w:rsid w:val="003532B4"/>
    <w:rsid w:val="00466A48"/>
    <w:rsid w:val="004919EA"/>
    <w:rsid w:val="00716152"/>
    <w:rsid w:val="007865D6"/>
    <w:rsid w:val="008527EC"/>
    <w:rsid w:val="00914166"/>
    <w:rsid w:val="009F1A0A"/>
    <w:rsid w:val="00A71DEB"/>
    <w:rsid w:val="00A83F7C"/>
    <w:rsid w:val="00AF1A4A"/>
    <w:rsid w:val="00B1166F"/>
    <w:rsid w:val="00B145B3"/>
    <w:rsid w:val="00B768CB"/>
    <w:rsid w:val="00C30839"/>
    <w:rsid w:val="00CB13B7"/>
    <w:rsid w:val="00DB3E8F"/>
    <w:rsid w:val="00DC5900"/>
    <w:rsid w:val="00E46A32"/>
    <w:rsid w:val="00EA2979"/>
    <w:rsid w:val="00EB47A8"/>
    <w:rsid w:val="00F4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B3"/>
  </w:style>
  <w:style w:type="paragraph" w:styleId="2">
    <w:name w:val="heading 2"/>
    <w:basedOn w:val="a"/>
    <w:link w:val="20"/>
    <w:uiPriority w:val="9"/>
    <w:qFormat/>
    <w:rsid w:val="00F475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75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7865D6"/>
  </w:style>
  <w:style w:type="paragraph" w:customStyle="1" w:styleId="228bf8a64b8551e1msonormal">
    <w:name w:val="228bf8a64b8551e1msonormal"/>
    <w:basedOn w:val="a"/>
    <w:rsid w:val="0091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3533f7ea2e5ae2msolistparagraph">
    <w:name w:val="623533f7ea2e5ae2msolistparagraph"/>
    <w:basedOn w:val="a"/>
    <w:rsid w:val="0091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f57754bde2fa03msolistparagraph">
    <w:name w:val="aaf57754bde2fa03msolistparagraph"/>
    <w:basedOn w:val="a"/>
    <w:rsid w:val="0091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b9ab6016af9506msolistparagraph">
    <w:name w:val="34b9ab6016af9506msolistparagraph"/>
    <w:basedOn w:val="a"/>
    <w:rsid w:val="0091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914166"/>
  </w:style>
  <w:style w:type="paragraph" w:customStyle="1" w:styleId="8f4506aa708e2a26msolistparagraph">
    <w:name w:val="8f4506aa708e2a26msolistparagraph"/>
    <w:basedOn w:val="a"/>
    <w:rsid w:val="0091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seudo-link">
    <w:name w:val="b-pseudo-link"/>
    <w:basedOn w:val="a0"/>
    <w:rsid w:val="00914166"/>
  </w:style>
  <w:style w:type="character" w:styleId="a3">
    <w:name w:val="Hyperlink"/>
    <w:basedOn w:val="a0"/>
    <w:uiPriority w:val="99"/>
    <w:semiHidden/>
    <w:unhideWhenUsed/>
    <w:rsid w:val="0091416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3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c1e9c112926035cxspmiddlemrcssattr">
    <w:name w:val="28c1e9c112926035cxspmiddlemrcssattr"/>
    <w:basedOn w:val="a"/>
    <w:rsid w:val="00C3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66A48"/>
    <w:rPr>
      <w:b/>
      <w:bCs/>
    </w:rPr>
  </w:style>
  <w:style w:type="character" w:styleId="a6">
    <w:name w:val="Emphasis"/>
    <w:basedOn w:val="a0"/>
    <w:uiPriority w:val="20"/>
    <w:qFormat/>
    <w:rsid w:val="00AF1A4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475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75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7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7568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491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3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1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2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0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78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74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13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17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85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674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581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514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981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486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575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284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190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0824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4019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813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2952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94903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88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83232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89472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44938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46251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77588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91032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684422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617850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326646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301754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864810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535031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367536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133156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655076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942445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3259464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328144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3517028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4177024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9511511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0897875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9194584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0539202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8674596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6413586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8025337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1868991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6054160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7480127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4591162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7127703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8299787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86050275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02816841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71666658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5603067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277129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88934026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52905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8754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836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5826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7082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6715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4382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426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3399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5560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0987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5642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10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152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757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211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4741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8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714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7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</dc:creator>
  <cp:keywords/>
  <dc:description/>
  <cp:lastModifiedBy>IMC</cp:lastModifiedBy>
  <cp:revision>22</cp:revision>
  <cp:lastPrinted>2020-11-02T10:45:00Z</cp:lastPrinted>
  <dcterms:created xsi:type="dcterms:W3CDTF">2020-09-08T07:47:00Z</dcterms:created>
  <dcterms:modified xsi:type="dcterms:W3CDTF">2020-11-03T08:21:00Z</dcterms:modified>
</cp:coreProperties>
</file>